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58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</w:pPr>
      <w:bookmarkStart w:id="0" w:name="_GoBack"/>
      <w:bookmarkEnd w:id="0"/>
      <w:r>
        <w:rPr>
          <w:rStyle w:val="Enfasicorsivo"/>
          <w:rFonts w:ascii="Arial" w:hAnsi="Arial" w:cs="Garamond"/>
          <w:b/>
          <w:i w:val="0"/>
          <w:sz w:val="28"/>
          <w:szCs w:val="28"/>
        </w:rPr>
        <w:t>D</w:t>
      </w:r>
      <w:r>
        <w:rPr>
          <w:rStyle w:val="Enfasicorsivo"/>
          <w:rFonts w:ascii="Arial" w:hAnsi="Arial" w:cs="Garamond"/>
          <w:b/>
          <w:i w:val="0"/>
          <w:sz w:val="28"/>
          <w:szCs w:val="28"/>
        </w:rPr>
        <w:t xml:space="preserve">ichiarazione sostitutiva </w:t>
      </w:r>
      <w:r>
        <w:rPr>
          <w:rStyle w:val="Enfasicorsivo"/>
          <w:rFonts w:ascii="Arial" w:eastAsia="Calibri" w:hAnsi="Arial" w:cs="Garamond"/>
          <w:b/>
          <w:i w:val="0"/>
          <w:sz w:val="28"/>
          <w:szCs w:val="28"/>
          <w:lang w:val="it-IT" w:eastAsia="it-IT"/>
        </w:rPr>
        <w:t xml:space="preserve">dell’atto di notorietà </w:t>
      </w:r>
    </w:p>
    <w:p w:rsidR="00000000" w:rsidRDefault="004958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</w:pPr>
      <w:r>
        <w:rPr>
          <w:rStyle w:val="Enfasicorsivo"/>
          <w:rFonts w:ascii="Arial" w:eastAsia="Calibri" w:hAnsi="Arial" w:cs="Garamond"/>
          <w:b/>
          <w:i w:val="0"/>
          <w:sz w:val="28"/>
          <w:szCs w:val="28"/>
          <w:lang w:val="it-IT" w:eastAsia="it-IT"/>
        </w:rPr>
        <w:t xml:space="preserve">AIUTI DI STATO </w:t>
      </w:r>
      <w:r>
        <w:rPr>
          <w:rStyle w:val="Enfasicorsivo"/>
          <w:rFonts w:eastAsia="Calibri" w:cs="Garamond"/>
          <w:b/>
          <w:i w:val="0"/>
          <w:sz w:val="28"/>
          <w:szCs w:val="28"/>
          <w:lang w:val="it-IT" w:eastAsia="it-IT"/>
        </w:rPr>
        <w:t>«</w:t>
      </w:r>
      <w:r>
        <w:rPr>
          <w:rStyle w:val="Enfasicorsivo"/>
          <w:rFonts w:ascii="Arial" w:eastAsia="Calibri" w:hAnsi="Arial" w:cs="Garamond"/>
          <w:b/>
          <w:i w:val="0"/>
          <w:sz w:val="28"/>
          <w:szCs w:val="28"/>
          <w:lang w:val="it-IT" w:eastAsia="it-IT"/>
        </w:rPr>
        <w:t>DE MINIMIS</w:t>
      </w:r>
      <w:r>
        <w:rPr>
          <w:rStyle w:val="Enfasicorsivo"/>
          <w:rFonts w:eastAsia="Calibri" w:cs="Garamond"/>
          <w:b/>
          <w:i w:val="0"/>
          <w:sz w:val="28"/>
          <w:szCs w:val="28"/>
          <w:lang w:val="it-IT" w:eastAsia="it-IT"/>
        </w:rPr>
        <w:t>»</w:t>
      </w:r>
    </w:p>
    <w:p w:rsidR="00000000" w:rsidRDefault="004958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</w:pPr>
      <w:r>
        <w:rPr>
          <w:rStyle w:val="Enfasicorsivo"/>
          <w:rFonts w:ascii="Arial" w:hAnsi="Arial" w:cs="Garamond"/>
          <w:b/>
          <w:i w:val="0"/>
          <w:sz w:val="24"/>
          <w:szCs w:val="24"/>
        </w:rPr>
        <w:t>(A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rt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icolo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 xml:space="preserve"> </w:t>
      </w:r>
      <w:r>
        <w:rPr>
          <w:rStyle w:val="Enfasicorsivo"/>
          <w:rFonts w:ascii="Arial" w:eastAsia="Calibri" w:hAnsi="Arial" w:cs="Garamond"/>
          <w:b/>
          <w:i w:val="0"/>
          <w:sz w:val="24"/>
          <w:szCs w:val="24"/>
          <w:lang/>
        </w:rPr>
        <w:t xml:space="preserve">47 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d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 xml:space="preserve">el 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D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ecreto del Presidente della Repubblica 28 dicembre 2000, n. 445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>)</w:t>
      </w:r>
      <w:r>
        <w:rPr>
          <w:rStyle w:val="Enfasicorsivo"/>
          <w:rFonts w:ascii="Arial" w:hAnsi="Arial" w:cs="Garamond"/>
          <w:b/>
          <w:i w:val="0"/>
          <w:sz w:val="24"/>
          <w:szCs w:val="24"/>
        </w:rPr>
        <w:t xml:space="preserve"> </w:t>
      </w:r>
    </w:p>
    <w:p w:rsidR="00000000" w:rsidRDefault="004958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</w:pPr>
    </w:p>
    <w:p w:rsidR="00000000" w:rsidRDefault="0049587A">
      <w:pPr>
        <w:spacing w:before="69"/>
        <w:ind w:left="1792"/>
        <w:jc w:val="center"/>
        <w:rPr>
          <w:rFonts w:ascii="Arial" w:hAnsi="Arial" w:cs="Arial"/>
          <w:sz w:val="24"/>
          <w:szCs w:val="24"/>
          <w:u w:val="single"/>
          <w:lang w:val="en-GB"/>
        </w:rPr>
      </w:pPr>
    </w:p>
    <w:p w:rsidR="00000000" w:rsidRDefault="0049587A">
      <w:pPr>
        <w:spacing w:after="120"/>
        <w:jc w:val="both"/>
      </w:pPr>
      <w:r>
        <w:rPr>
          <w:rFonts w:ascii="Arial" w:hAnsi="Arial" w:cs="Garamond"/>
          <w:b/>
          <w:bCs/>
          <w:sz w:val="24"/>
          <w:szCs w:val="24"/>
          <w:lang w:val="it-IT"/>
        </w:rPr>
        <w:t>Il sottoscritto:</w:t>
      </w:r>
    </w:p>
    <w:p w:rsidR="00000000" w:rsidRDefault="0049587A">
      <w:pPr>
        <w:spacing w:before="69"/>
        <w:ind w:left="1792"/>
        <w:rPr>
          <w:rFonts w:ascii="Arial" w:hAnsi="Arial"/>
          <w:sz w:val="24"/>
          <w:szCs w:val="24"/>
          <w:u w:val="single"/>
          <w:lang w:val="it-IT"/>
        </w:rPr>
      </w:pPr>
    </w:p>
    <w:tbl>
      <w:tblPr>
        <w:tblW w:w="0" w:type="auto"/>
        <w:tblInd w:w="-237" w:type="dxa"/>
        <w:tblLayout w:type="fixed"/>
        <w:tblLook w:val="0000" w:firstRow="0" w:lastRow="0" w:firstColumn="0" w:lastColumn="0" w:noHBand="0" w:noVBand="0"/>
      </w:tblPr>
      <w:tblGrid>
        <w:gridCol w:w="1813"/>
        <w:gridCol w:w="8743"/>
      </w:tblGrid>
      <w:tr w:rsidR="0049587A">
        <w:trPr>
          <w:trHeight w:val="283"/>
        </w:trPr>
        <w:tc>
          <w:tcPr>
            <w:tcW w:w="1813" w:type="dxa"/>
            <w:vMerge w:val="restart"/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/>
                <w:bCs/>
                <w:sz w:val="20"/>
                <w:szCs w:val="20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i/>
                <w:iCs/>
                <w:sz w:val="20"/>
                <w:szCs w:val="20"/>
              </w:rPr>
              <w:t xml:space="preserve">Titolare / </w:t>
            </w:r>
            <w:r>
              <w:rPr>
                <w:rFonts w:ascii="Arial" w:hAnsi="Arial" w:cs="Garamond"/>
                <w:b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Garamond"/>
                <w:b/>
                <w:i/>
                <w:iCs/>
                <w:sz w:val="20"/>
                <w:szCs w:val="20"/>
              </w:rPr>
              <w:t>egale rappresentante</w:t>
            </w:r>
          </w:p>
        </w:tc>
        <w:tc>
          <w:tcPr>
            <w:tcW w:w="8743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Cognome e nome</w:t>
            </w:r>
          </w:p>
        </w:tc>
      </w:tr>
      <w:tr w:rsidR="0049587A">
        <w:trPr>
          <w:trHeight w:val="397"/>
        </w:trPr>
        <w:tc>
          <w:tcPr>
            <w:tcW w:w="1813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283"/>
        </w:trPr>
        <w:tc>
          <w:tcPr>
            <w:tcW w:w="1813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</w:tr>
      <w:tr w:rsidR="0049587A">
        <w:trPr>
          <w:trHeight w:val="397"/>
        </w:trPr>
        <w:tc>
          <w:tcPr>
            <w:tcW w:w="1813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</w:tbl>
    <w:p w:rsidR="00000000" w:rsidRDefault="0049587A">
      <w:pPr>
        <w:spacing w:before="69"/>
        <w:ind w:left="1792"/>
        <w:rPr>
          <w:rFonts w:ascii="Arial" w:hAnsi="Arial"/>
          <w:sz w:val="24"/>
          <w:szCs w:val="24"/>
          <w:u w:val="single"/>
          <w:lang w:val="it-IT"/>
        </w:rPr>
      </w:pPr>
    </w:p>
    <w:tbl>
      <w:tblPr>
        <w:tblW w:w="0" w:type="auto"/>
        <w:tblInd w:w="-249" w:type="dxa"/>
        <w:tblLayout w:type="fixed"/>
        <w:tblLook w:val="0000" w:firstRow="0" w:lastRow="0" w:firstColumn="0" w:lastColumn="0" w:noHBand="0" w:noVBand="0"/>
      </w:tblPr>
      <w:tblGrid>
        <w:gridCol w:w="1825"/>
        <w:gridCol w:w="4371"/>
        <w:gridCol w:w="4372"/>
      </w:tblGrid>
      <w:tr w:rsidR="0049587A">
        <w:trPr>
          <w:trHeight w:val="283"/>
        </w:trPr>
        <w:tc>
          <w:tcPr>
            <w:tcW w:w="1825" w:type="dxa"/>
            <w:vMerge w:val="restart"/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>Impresa</w:t>
            </w:r>
          </w:p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 xml:space="preserve">Denominazione </w:t>
            </w: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o Ragione sociale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Sede nel Comune di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Provincia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283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Partita IVA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</w:tr>
    </w:tbl>
    <w:p w:rsidR="00000000" w:rsidRDefault="0049587A">
      <w:pPr>
        <w:spacing w:before="69"/>
        <w:ind w:left="1792"/>
        <w:rPr>
          <w:rFonts w:ascii="Arial" w:hAnsi="Arial"/>
          <w:sz w:val="24"/>
          <w:szCs w:val="24"/>
          <w:u w:val="single"/>
          <w:lang w:val="it-IT"/>
        </w:rPr>
      </w:pPr>
    </w:p>
    <w:p w:rsidR="00000000" w:rsidRDefault="0049587A">
      <w:pPr>
        <w:pStyle w:val="Corpotesto"/>
        <w:tabs>
          <w:tab w:val="left" w:pos="5090"/>
          <w:tab w:val="left" w:pos="9703"/>
          <w:tab w:val="left" w:pos="9746"/>
        </w:tabs>
        <w:spacing w:before="229"/>
        <w:ind w:left="112" w:right="107"/>
        <w:jc w:val="both"/>
      </w:pPr>
      <w:r>
        <w:rPr>
          <w:rFonts w:ascii="Arial" w:hAnsi="Arial"/>
          <w:sz w:val="24"/>
          <w:szCs w:val="24"/>
          <w:lang w:val="it-IT"/>
        </w:rPr>
        <w:t>ed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avente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titolo</w:t>
      </w:r>
      <w:r>
        <w:rPr>
          <w:rFonts w:ascii="Arial" w:hAnsi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per</w:t>
      </w:r>
      <w:r>
        <w:rPr>
          <w:rFonts w:ascii="Arial" w:hAnsi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ottenere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con</w:t>
      </w:r>
      <w:r>
        <w:rPr>
          <w:rFonts w:ascii="Arial" w:hAnsi="Arial"/>
          <w:spacing w:val="-6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la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partecipazione</w:t>
      </w:r>
      <w:r>
        <w:rPr>
          <w:rFonts w:ascii="Arial" w:hAnsi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all’iniziativa </w:t>
      </w:r>
      <w:r>
        <w:rPr>
          <w:rFonts w:ascii="Arial" w:hAnsi="Arial"/>
          <w:b/>
          <w:bCs/>
          <w:color w:val="000000"/>
          <w:sz w:val="24"/>
          <w:szCs w:val="24"/>
          <w:lang w:val="it-IT"/>
        </w:rPr>
        <w:t xml:space="preserve">Bando </w:t>
      </w:r>
      <w:r>
        <w:rPr>
          <w:rFonts w:ascii="Arial" w:hAnsi="Arial"/>
          <w:b/>
          <w:bCs/>
          <w:color w:val="000000"/>
          <w:sz w:val="24"/>
          <w:szCs w:val="24"/>
          <w:lang w:val="it-IT"/>
        </w:rPr>
        <w:t xml:space="preserve">per </w:t>
      </w:r>
      <w:r>
        <w:rPr>
          <w:rFonts w:ascii="Arial" w:hAnsi="Arial"/>
          <w:b/>
          <w:bCs/>
          <w:color w:val="000000"/>
          <w:sz w:val="24"/>
          <w:szCs w:val="24"/>
          <w:lang w:val="it-IT"/>
        </w:rPr>
        <w:t>contributi a supporto della digitalizzazione delle imprese – an</w:t>
      </w:r>
      <w:r>
        <w:rPr>
          <w:rFonts w:ascii="Arial" w:hAnsi="Arial"/>
          <w:b/>
          <w:bCs/>
          <w:color w:val="000000"/>
          <w:sz w:val="24"/>
          <w:szCs w:val="24"/>
          <w:lang w:val="it-IT"/>
        </w:rPr>
        <w:t>no  2020</w:t>
      </w:r>
      <w:r>
        <w:rPr>
          <w:rFonts w:ascii="Arial" w:hAnsi="Arial"/>
          <w:b/>
          <w:w w:val="99"/>
          <w:sz w:val="24"/>
          <w:szCs w:val="24"/>
          <w:lang w:val="it-IT"/>
        </w:rPr>
        <w:t xml:space="preserve"> </w:t>
      </w:r>
      <w:r>
        <w:rPr>
          <w:rFonts w:ascii="Arial" w:hAnsi="Arial"/>
          <w:w w:val="99"/>
          <w:sz w:val="24"/>
          <w:szCs w:val="24"/>
          <w:lang w:val="it-IT"/>
        </w:rPr>
        <w:t>(</w:t>
      </w:r>
      <w:r>
        <w:rPr>
          <w:rFonts w:ascii="Arial" w:hAnsi="Arial"/>
          <w:sz w:val="24"/>
          <w:szCs w:val="24"/>
          <w:lang w:val="it-IT"/>
        </w:rPr>
        <w:t>di  cui  alla  delibera</w:t>
      </w:r>
      <w:r>
        <w:rPr>
          <w:rFonts w:ascii="Arial" w:hAnsi="Arial"/>
          <w:sz w:val="24"/>
          <w:szCs w:val="24"/>
          <w:lang w:val="it-IT"/>
        </w:rPr>
        <w:t xml:space="preserve">zione n. </w:t>
      </w:r>
      <w:r>
        <w:rPr>
          <w:rFonts w:ascii="Arial" w:hAnsi="Arial"/>
          <w:sz w:val="24"/>
          <w:szCs w:val="24"/>
          <w:lang w:val="it-IT"/>
        </w:rPr>
        <w:t>49</w:t>
      </w:r>
      <w:r>
        <w:rPr>
          <w:rFonts w:ascii="Arial" w:hAnsi="Arial"/>
          <w:sz w:val="24"/>
          <w:szCs w:val="24"/>
          <w:lang w:val="it-IT"/>
        </w:rPr>
        <w:t xml:space="preserve"> del 9 giugno 2020 della</w:t>
      </w:r>
      <w:r>
        <w:rPr>
          <w:rFonts w:ascii="Arial" w:hAnsi="Arial"/>
          <w:sz w:val="24"/>
          <w:szCs w:val="24"/>
          <w:lang w:val="it-IT"/>
        </w:rPr>
        <w:t xml:space="preserve"> Giunta camerale) la concessione dalla CCIAA</w:t>
      </w:r>
      <w:r>
        <w:rPr>
          <w:rFonts w:ascii="Arial" w:hAnsi="Arial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di</w:t>
      </w:r>
      <w:r>
        <w:rPr>
          <w:rFonts w:ascii="Arial" w:hAnsi="Arial"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spacing w:val="3"/>
          <w:sz w:val="24"/>
          <w:szCs w:val="24"/>
          <w:lang w:val="it-IT"/>
        </w:rPr>
        <w:t>VICENZA d</w:t>
      </w:r>
      <w:r>
        <w:rPr>
          <w:rFonts w:ascii="Arial" w:hAnsi="Arial"/>
          <w:sz w:val="24"/>
          <w:szCs w:val="24"/>
          <w:lang w:val="it-IT"/>
        </w:rPr>
        <w:t>i un beneficio pari</w:t>
      </w:r>
      <w:r>
        <w:rPr>
          <w:rFonts w:ascii="Arial" w:hAnsi="Arial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ad</w:t>
      </w:r>
      <w:r>
        <w:rPr>
          <w:rFonts w:ascii="Arial" w:hAnsi="Arial"/>
          <w:spacing w:val="-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euro</w:t>
      </w:r>
      <w:r>
        <w:rPr>
          <w:rFonts w:ascii="Arial" w:hAnsi="Arial"/>
          <w:sz w:val="24"/>
          <w:szCs w:val="24"/>
          <w:lang w:val="it-IT"/>
        </w:rPr>
        <w:t xml:space="preserve"> </w:t>
      </w:r>
      <w:bookmarkStart w:id="1" w:name="Testo9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b/>
          <w:bCs/>
          <w:sz w:val="24"/>
          <w:szCs w:val="24"/>
          <w:lang w:val="x-none" w:eastAsia="x-none"/>
        </w:rPr>
        <w:t>                     </w:t>
      </w:r>
      <w:r>
        <w:rPr>
          <w:rFonts w:ascii="Arial" w:hAnsi="Arial"/>
          <w:sz w:val="24"/>
          <w:szCs w:val="24"/>
        </w:rPr>
        <w:fldChar w:fldCharType="end"/>
      </w:r>
      <w:bookmarkEnd w:id="1"/>
      <w:r>
        <w:rPr>
          <w:rFonts w:ascii="Arial" w:hAnsi="Arial"/>
          <w:sz w:val="24"/>
          <w:szCs w:val="24"/>
          <w:lang w:val="it-IT"/>
        </w:rPr>
        <w:t xml:space="preserve">      </w:t>
      </w:r>
    </w:p>
    <w:p w:rsidR="00000000" w:rsidRDefault="0049587A">
      <w:pPr>
        <w:pStyle w:val="Corpotesto"/>
        <w:tabs>
          <w:tab w:val="left" w:pos="5090"/>
          <w:tab w:val="left" w:pos="9703"/>
          <w:tab w:val="left" w:pos="9746"/>
        </w:tabs>
        <w:spacing w:before="229"/>
        <w:ind w:left="112" w:right="107"/>
        <w:jc w:val="both"/>
      </w:pPr>
      <w:r>
        <w:rPr>
          <w:rFonts w:ascii="Arial" w:hAnsi="Arial"/>
          <w:sz w:val="24"/>
          <w:szCs w:val="24"/>
          <w:lang w:val="it-IT"/>
        </w:rPr>
        <w:t xml:space="preserve">             </w:t>
      </w:r>
    </w:p>
    <w:p w:rsidR="00000000" w:rsidRDefault="0049587A">
      <w:pPr>
        <w:pStyle w:val="Titolo1"/>
        <w:ind w:left="4142"/>
      </w:pPr>
      <w:r>
        <w:rPr>
          <w:rFonts w:ascii="Arial" w:hAnsi="Arial"/>
          <w:u w:val="thick"/>
          <w:lang w:val="it-IT"/>
        </w:rPr>
        <w:t>PRESO ATTO</w:t>
      </w:r>
    </w:p>
    <w:p w:rsidR="00000000" w:rsidRDefault="0049587A">
      <w:pPr>
        <w:pStyle w:val="Corpotesto"/>
        <w:spacing w:before="227"/>
        <w:ind w:left="112"/>
        <w:jc w:val="both"/>
      </w:pPr>
      <w:r>
        <w:rPr>
          <w:rFonts w:ascii="Arial" w:hAnsi="Arial"/>
          <w:sz w:val="24"/>
          <w:szCs w:val="24"/>
          <w:lang w:val="it-IT"/>
        </w:rPr>
        <w:t>che la Commissione Europea con il pr</w:t>
      </w:r>
      <w:r>
        <w:rPr>
          <w:rFonts w:ascii="Arial" w:hAnsi="Arial"/>
          <w:sz w:val="24"/>
          <w:szCs w:val="24"/>
          <w:lang w:val="it-IT"/>
        </w:rPr>
        <w:t>oprio Regolamento (UE) n. 1407/2013 del 18 dicembre 2013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1"/>
      </w:r>
      <w:r>
        <w:rPr>
          <w:rFonts w:ascii="Arial" w:hAnsi="Arial"/>
          <w:sz w:val="24"/>
          <w:szCs w:val="24"/>
          <w:lang w:val="it-IT"/>
        </w:rPr>
        <w:t xml:space="preserve"> ha stabilito:</w:t>
      </w:r>
    </w:p>
    <w:p w:rsidR="00000000" w:rsidRDefault="0049587A">
      <w:pPr>
        <w:pStyle w:val="Corpotesto"/>
        <w:spacing w:before="1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4"/>
        <w:jc w:val="both"/>
      </w:pPr>
      <w:r>
        <w:rPr>
          <w:rFonts w:ascii="Arial" w:hAnsi="Arial"/>
          <w:sz w:val="24"/>
          <w:szCs w:val="24"/>
          <w:lang w:val="it-IT"/>
        </w:rPr>
        <w:t xml:space="preserve">che l’importo massimo complessivo di aiuti pubblici </w:t>
      </w:r>
      <w:r>
        <w:rPr>
          <w:rFonts w:ascii="Arial" w:hAnsi="Arial"/>
          <w:i/>
          <w:sz w:val="24"/>
          <w:szCs w:val="24"/>
          <w:lang w:val="it-IT"/>
        </w:rPr>
        <w:t>de minimis</w:t>
      </w:r>
      <w:r>
        <w:rPr>
          <w:i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che possono essere concessi a un’impresa unica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2"/>
      </w:r>
      <w:r>
        <w:rPr>
          <w:rFonts w:ascii="Arial" w:hAnsi="Arial"/>
          <w:sz w:val="24"/>
          <w:szCs w:val="24"/>
          <w:lang w:val="it-IT"/>
        </w:rPr>
        <w:t xml:space="preserve"> nell’arco di tre esercizi finanziari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3"/>
      </w:r>
      <w:r>
        <w:rPr>
          <w:rFonts w:ascii="Arial" w:hAnsi="Arial"/>
          <w:sz w:val="24"/>
          <w:szCs w:val="24"/>
          <w:lang w:val="it-IT"/>
        </w:rPr>
        <w:t xml:space="preserve"> - senza la preventiva notifica ed </w:t>
      </w:r>
      <w:r>
        <w:rPr>
          <w:rFonts w:ascii="Arial" w:hAnsi="Arial"/>
          <w:sz w:val="24"/>
          <w:szCs w:val="24"/>
          <w:lang w:val="it-IT"/>
        </w:rPr>
        <w:t>autorizzazione da parte della Commissione Europea - è pari a € 200.000,00 (€ 100.000,00 se l’impresa opera nel settore del trasporto di merci su strada per conto terzi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4"/>
      </w:r>
      <w:r>
        <w:rPr>
          <w:rFonts w:ascii="Arial" w:hAnsi="Arial"/>
          <w:i/>
          <w:sz w:val="24"/>
          <w:szCs w:val="24"/>
          <w:lang w:val="it-IT"/>
        </w:rPr>
        <w:t>)</w:t>
      </w:r>
      <w:r>
        <w:rPr>
          <w:rFonts w:ascii="Arial" w:hAnsi="Arial"/>
          <w:sz w:val="24"/>
          <w:szCs w:val="24"/>
          <w:lang w:val="it-IT"/>
        </w:rPr>
        <w:t>;</w:t>
      </w:r>
    </w:p>
    <w:p w:rsidR="00000000" w:rsidRDefault="0049587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19"/>
        <w:ind w:right="125"/>
        <w:jc w:val="both"/>
      </w:pPr>
      <w:r>
        <w:rPr>
          <w:rFonts w:ascii="Arial" w:hAnsi="Arial"/>
          <w:sz w:val="24"/>
          <w:szCs w:val="24"/>
          <w:lang w:val="it-IT"/>
        </w:rPr>
        <w:t xml:space="preserve">che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sono considerati concessi nel momento in cui all’impresa è a</w:t>
      </w:r>
      <w:r>
        <w:rPr>
          <w:rFonts w:ascii="Arial" w:hAnsi="Arial"/>
          <w:sz w:val="24"/>
          <w:szCs w:val="24"/>
          <w:lang w:val="it-IT"/>
        </w:rPr>
        <w:t>ccordato il diritto di ricevere gli aiuti, indipendentemente dalla data di erogazione degli aiuti</w:t>
      </w:r>
      <w:r>
        <w:rPr>
          <w:rFonts w:ascii="Arial" w:hAnsi="Arial"/>
          <w:spacing w:val="-8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all’impresa;</w:t>
      </w:r>
    </w:p>
    <w:p w:rsidR="00000000" w:rsidRDefault="0049587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1"/>
        <w:ind w:right="126"/>
        <w:jc w:val="both"/>
      </w:pPr>
      <w:r>
        <w:rPr>
          <w:rFonts w:ascii="Arial" w:hAnsi="Arial"/>
          <w:sz w:val="24"/>
          <w:szCs w:val="24"/>
          <w:lang w:val="it-IT"/>
        </w:rPr>
        <w:t xml:space="preserve">che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 xml:space="preserve">possono essere cumulati (i) con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concessi a norma del Regolamento (UE) n. 360/2012 della Commissione</w:t>
      </w:r>
      <w:r>
        <w:rPr>
          <w:rFonts w:ascii="Arial" w:hAnsi="Arial"/>
          <w:sz w:val="24"/>
          <w:szCs w:val="24"/>
          <w:lang w:val="it-IT"/>
        </w:rPr>
        <w:t xml:space="preserve"> (aiuti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 xml:space="preserve">a imprese che forniscono Servizi di Interesse Economico Generale) nel rispetto del massimale previsto in tale Regolamento e (ii) con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 xml:space="preserve">concessi a norma di altri regolamenti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purché non superino il massimale d</w:t>
      </w:r>
      <w:r>
        <w:rPr>
          <w:rFonts w:ascii="Arial" w:hAnsi="Arial"/>
          <w:sz w:val="24"/>
          <w:szCs w:val="24"/>
          <w:lang w:val="it-IT"/>
        </w:rPr>
        <w:t>i € 200.000,00 (€ 100.000,00 se l’impresa opera nel settore del trasporto di merci su strada per conto</w:t>
      </w:r>
      <w:r>
        <w:rPr>
          <w:rFonts w:ascii="Arial" w:hAnsi="Arial"/>
          <w:spacing w:val="-9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terzi);</w:t>
      </w:r>
    </w:p>
    <w:p w:rsidR="00000000" w:rsidRDefault="0049587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0"/>
        <w:ind w:right="126"/>
        <w:jc w:val="both"/>
      </w:pPr>
      <w:r>
        <w:rPr>
          <w:rFonts w:ascii="Arial" w:hAnsi="Arial"/>
          <w:sz w:val="24"/>
          <w:szCs w:val="24"/>
          <w:lang w:val="it-IT"/>
        </w:rPr>
        <w:t xml:space="preserve">che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non sono cumulabili con aiuti di Stato concessi per gli stessi costi ammissibili o con aiuti di Stato relativi alla stes</w:t>
      </w:r>
      <w:r>
        <w:rPr>
          <w:rFonts w:ascii="Arial" w:hAnsi="Arial"/>
          <w:sz w:val="24"/>
          <w:szCs w:val="24"/>
          <w:lang w:val="it-IT"/>
        </w:rPr>
        <w:t>sa misura di finanziamento del rischio se tale cumulo comporta il superamento dell’intensità di aiuto o dell’importo di aiuto più elevati fissati, per le specifiche circostanze di ogni caso, in un regolamento d’esenzione per categoria o in una decisione de</w:t>
      </w:r>
      <w:r>
        <w:rPr>
          <w:rFonts w:ascii="Arial" w:hAnsi="Arial"/>
          <w:sz w:val="24"/>
          <w:szCs w:val="24"/>
          <w:lang w:val="it-IT"/>
        </w:rPr>
        <w:t xml:space="preserve">lla Commissione; gli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non concessi per specifici costi ammissibili possono invece essere cumulati con altri aiuti di Stato concessi sulla base di un regolamento di esenzione per categoria o di una decisione della</w:t>
      </w:r>
      <w:r>
        <w:rPr>
          <w:rFonts w:ascii="Arial" w:hAnsi="Arial"/>
          <w:spacing w:val="-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Commissione;</w:t>
      </w:r>
    </w:p>
    <w:p w:rsidR="00000000" w:rsidRDefault="0049587A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20"/>
        <w:ind w:right="127"/>
        <w:jc w:val="both"/>
      </w:pPr>
      <w:r>
        <w:rPr>
          <w:rFonts w:ascii="Arial" w:hAnsi="Arial"/>
          <w:sz w:val="24"/>
          <w:szCs w:val="24"/>
          <w:lang w:val="it-IT"/>
        </w:rPr>
        <w:t>che ai fini de</w:t>
      </w:r>
      <w:r>
        <w:rPr>
          <w:rFonts w:ascii="Arial" w:hAnsi="Arial"/>
          <w:sz w:val="24"/>
          <w:szCs w:val="24"/>
          <w:lang w:val="it-IT"/>
        </w:rPr>
        <w:t xml:space="preserve">lla determinazione dell’ammontare massimo di € 200.000,00 (€ 100.000,00 se l’impresa opera nel settore del trasporto di merci su strada per conto terzi) devono essere presi </w:t>
      </w:r>
      <w:r>
        <w:rPr>
          <w:rFonts w:ascii="Arial" w:hAnsi="Arial"/>
          <w:sz w:val="24"/>
          <w:szCs w:val="24"/>
          <w:lang w:val="it-IT"/>
        </w:rPr>
        <w:lastRenderedPageBreak/>
        <w:t>in considerazione tutti gli aiuti pubblici, concessi da autorità nazionali, regiona</w:t>
      </w:r>
      <w:r>
        <w:rPr>
          <w:rFonts w:ascii="Arial" w:hAnsi="Arial"/>
          <w:sz w:val="24"/>
          <w:szCs w:val="24"/>
          <w:lang w:val="it-IT"/>
        </w:rPr>
        <w:t xml:space="preserve">li o locali, a prescindere dalla forma dell’aiuto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o dall’obiettivo perseguito e a prescindere dal fatto che l’aiuto concesso sia finanziato interamente o parzialmente con risorse provenienti</w:t>
      </w:r>
      <w:r>
        <w:rPr>
          <w:rFonts w:ascii="Arial" w:hAnsi="Arial"/>
          <w:spacing w:val="-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dall’Unione;</w:t>
      </w:r>
    </w:p>
    <w:p w:rsidR="00000000" w:rsidRDefault="0049587A">
      <w:pPr>
        <w:pStyle w:val="ListParagraph"/>
        <w:numPr>
          <w:ilvl w:val="0"/>
          <w:numId w:val="3"/>
        </w:numPr>
        <w:tabs>
          <w:tab w:val="left" w:pos="822"/>
          <w:tab w:val="left" w:pos="823"/>
        </w:tabs>
        <w:spacing w:before="120"/>
        <w:ind w:left="822" w:hanging="710"/>
      </w:pPr>
      <w:r>
        <w:rPr>
          <w:rFonts w:ascii="Arial" w:hAnsi="Arial"/>
          <w:sz w:val="24"/>
          <w:szCs w:val="24"/>
          <w:lang w:val="it-IT"/>
        </w:rPr>
        <w:t xml:space="preserve">che la disciplina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di cui al Re</w:t>
      </w:r>
      <w:r>
        <w:rPr>
          <w:rFonts w:ascii="Arial" w:hAnsi="Arial"/>
          <w:sz w:val="24"/>
          <w:szCs w:val="24"/>
          <w:lang w:val="it-IT"/>
        </w:rPr>
        <w:t xml:space="preserve">g. 1407/2013 </w:t>
      </w:r>
      <w:r>
        <w:rPr>
          <w:rFonts w:ascii="Arial" w:hAnsi="Arial"/>
          <w:sz w:val="24"/>
          <w:szCs w:val="24"/>
          <w:u w:val="single"/>
          <w:lang w:val="it-IT"/>
        </w:rPr>
        <w:t>non</w:t>
      </w:r>
      <w:r>
        <w:rPr>
          <w:rFonts w:ascii="Arial" w:hAnsi="Arial"/>
          <w:sz w:val="24"/>
          <w:szCs w:val="24"/>
          <w:lang w:val="it-IT"/>
        </w:rPr>
        <w:t xml:space="preserve"> è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applicabile: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0"/>
          <w:tab w:val="left" w:pos="1191"/>
        </w:tabs>
        <w:spacing w:before="120"/>
        <w:ind w:right="129"/>
        <w:jc w:val="both"/>
      </w:pPr>
      <w:r>
        <w:rPr>
          <w:rFonts w:ascii="Arial" w:hAnsi="Arial"/>
          <w:sz w:val="24"/>
          <w:szCs w:val="24"/>
          <w:lang w:val="it-IT"/>
        </w:rPr>
        <w:t>agli aiuti concessi a imprese operanti nel settore della pesca e dell’acquacoltura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5"/>
      </w:r>
      <w:r>
        <w:rPr>
          <w:rFonts w:ascii="Arial" w:hAnsi="Arial"/>
          <w:sz w:val="24"/>
          <w:szCs w:val="24"/>
          <w:lang w:val="it-IT"/>
        </w:rPr>
        <w:t xml:space="preserve"> per i quali esiste una disciplina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ad hoc (Reg. 875/2007, Reg.</w:t>
      </w:r>
      <w:r>
        <w:rPr>
          <w:rFonts w:ascii="Arial" w:hAnsi="Arial"/>
          <w:spacing w:val="-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717/2014);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0"/>
          <w:tab w:val="left" w:pos="1191"/>
        </w:tabs>
        <w:spacing w:before="2" w:line="235" w:lineRule="auto"/>
        <w:ind w:right="124"/>
        <w:jc w:val="both"/>
      </w:pPr>
      <w:r>
        <w:rPr>
          <w:rFonts w:ascii="Arial" w:hAnsi="Arial"/>
          <w:sz w:val="24"/>
          <w:szCs w:val="24"/>
          <w:lang w:val="it-IT"/>
        </w:rPr>
        <w:t>agli aiuti concessi a imprese operanti nel settore della</w:t>
      </w:r>
      <w:r>
        <w:rPr>
          <w:rFonts w:ascii="Arial" w:hAnsi="Arial"/>
          <w:sz w:val="24"/>
          <w:szCs w:val="24"/>
          <w:lang w:val="it-IT"/>
        </w:rPr>
        <w:t xml:space="preserve"> produzione primaria dei prodotti agricoli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6"/>
      </w:r>
      <w:r>
        <w:rPr>
          <w:rFonts w:ascii="Arial" w:hAnsi="Arial"/>
          <w:sz w:val="24"/>
          <w:szCs w:val="24"/>
          <w:lang w:val="it-IT"/>
        </w:rPr>
        <w:t xml:space="preserve"> per i quali esiste una disciplina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ad hoc (Reg.</w:t>
      </w:r>
      <w:r>
        <w:rPr>
          <w:rFonts w:ascii="Arial" w:hAnsi="Arial"/>
          <w:spacing w:val="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1408/2013);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1"/>
        </w:tabs>
        <w:spacing w:before="69"/>
        <w:ind w:right="124"/>
        <w:jc w:val="both"/>
      </w:pPr>
      <w:r>
        <w:rPr>
          <w:rFonts w:ascii="Arial" w:hAnsi="Arial"/>
          <w:sz w:val="24"/>
          <w:szCs w:val="24"/>
          <w:lang w:val="it-IT"/>
        </w:rPr>
        <w:t>agli aiuti concessi a imprese operanti nel settore della trasformazione e commercializzazione di prodotti agricoli, quando l’importo dell’aiut</w:t>
      </w:r>
      <w:r>
        <w:rPr>
          <w:rFonts w:ascii="Arial" w:hAnsi="Arial"/>
          <w:sz w:val="24"/>
          <w:szCs w:val="24"/>
          <w:lang w:val="it-IT"/>
        </w:rPr>
        <w:t>o è fissato in base al prezzo o al quantitativo di tali prodotti acquistati da produttori primari o immessi sul mercato dalle imprese interessate, oppure quando l’aiuto è subordinato al fatto di venire parzialmente o interamente trasferito a produttori</w:t>
      </w:r>
      <w:r>
        <w:rPr>
          <w:rFonts w:ascii="Arial" w:hAnsi="Arial"/>
          <w:spacing w:val="-5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pri</w:t>
      </w:r>
      <w:r>
        <w:rPr>
          <w:rFonts w:ascii="Arial" w:hAnsi="Arial"/>
          <w:sz w:val="24"/>
          <w:szCs w:val="24"/>
          <w:lang w:val="it-IT"/>
        </w:rPr>
        <w:t>mari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7"/>
      </w:r>
      <w:r>
        <w:rPr>
          <w:rFonts w:ascii="Arial" w:hAnsi="Arial"/>
          <w:sz w:val="24"/>
          <w:szCs w:val="24"/>
          <w:lang w:val="it-IT"/>
        </w:rPr>
        <w:t>;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1"/>
        </w:tabs>
        <w:spacing w:before="1"/>
        <w:ind w:right="126"/>
        <w:jc w:val="both"/>
      </w:pPr>
      <w:r>
        <w:rPr>
          <w:rFonts w:ascii="Arial" w:hAnsi="Arial"/>
          <w:sz w:val="24"/>
          <w:szCs w:val="24"/>
          <w:lang w:val="it-IT"/>
        </w:rPr>
        <w:t>agli aiuti all’esportazione (si intendono tali quelli direttamente legati alle quantità esportate, alla costituzione e al funzionamento di una rete di distribuzione o alle spese correnti connesse all’attività di esportazione; non rientrano normalmen</w:t>
      </w:r>
      <w:r>
        <w:rPr>
          <w:rFonts w:ascii="Arial" w:hAnsi="Arial"/>
          <w:sz w:val="24"/>
          <w:szCs w:val="24"/>
          <w:lang w:val="it-IT"/>
        </w:rPr>
        <w:t>te negli aiuti all’esportazione gli aiuti inerenti ai costi di partecipazione a fiere commerciali o quelli per studi o servizi di consulenza, necessari per il lancio di un nuovo prodotto o di un prodotto già esistente su un nuovo</w:t>
      </w:r>
      <w:r>
        <w:rPr>
          <w:rFonts w:ascii="Arial" w:hAnsi="Arial"/>
          <w:spacing w:val="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mercato);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0"/>
          <w:tab w:val="left" w:pos="1191"/>
        </w:tabs>
        <w:spacing w:line="244" w:lineRule="exact"/>
        <w:jc w:val="both"/>
      </w:pPr>
      <w:r>
        <w:rPr>
          <w:rFonts w:ascii="Arial" w:hAnsi="Arial"/>
          <w:sz w:val="24"/>
          <w:szCs w:val="24"/>
          <w:lang w:val="it-IT"/>
        </w:rPr>
        <w:t>agli aiuti subor</w:t>
      </w:r>
      <w:r>
        <w:rPr>
          <w:rFonts w:ascii="Arial" w:hAnsi="Arial"/>
          <w:sz w:val="24"/>
          <w:szCs w:val="24"/>
          <w:lang w:val="it-IT"/>
        </w:rPr>
        <w:t xml:space="preserve">dinati all’impiego preferenziale di prodotti interni </w:t>
      </w:r>
      <w:r>
        <w:rPr>
          <w:rFonts w:ascii="Arial" w:hAnsi="Arial"/>
          <w:sz w:val="24"/>
          <w:szCs w:val="24"/>
          <w:lang w:val="it-IT"/>
        </w:rPr>
        <w:lastRenderedPageBreak/>
        <w:t>rispetto ai prodotti</w:t>
      </w:r>
      <w:r>
        <w:rPr>
          <w:rFonts w:ascii="Arial" w:hAnsi="Arial"/>
          <w:spacing w:val="-2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d’importazione;</w:t>
      </w:r>
    </w:p>
    <w:p w:rsidR="00000000" w:rsidRDefault="0049587A">
      <w:pPr>
        <w:pStyle w:val="ListParagraph"/>
        <w:numPr>
          <w:ilvl w:val="1"/>
          <w:numId w:val="3"/>
        </w:numPr>
        <w:tabs>
          <w:tab w:val="left" w:pos="1190"/>
          <w:tab w:val="left" w:pos="1191"/>
        </w:tabs>
        <w:jc w:val="both"/>
      </w:pPr>
      <w:r>
        <w:rPr>
          <w:rFonts w:ascii="Arial" w:hAnsi="Arial"/>
          <w:sz w:val="24"/>
          <w:szCs w:val="24"/>
        </w:rPr>
        <w:t xml:space="preserve">agli aiuti </w:t>
      </w:r>
      <w:r>
        <w:rPr>
          <w:sz w:val="24"/>
          <w:szCs w:val="24"/>
        </w:rPr>
        <w:t>«</w:t>
      </w:r>
      <w:r>
        <w:rPr>
          <w:rFonts w:ascii="Arial" w:hAnsi="Arial"/>
          <w:sz w:val="24"/>
          <w:szCs w:val="24"/>
        </w:rPr>
        <w:t>non trasparenti</w:t>
      </w:r>
      <w:r>
        <w:rPr>
          <w:sz w:val="24"/>
          <w:szCs w:val="24"/>
        </w:rPr>
        <w:t>»</w:t>
      </w:r>
      <w:r>
        <w:rPr>
          <w:rStyle w:val="Rimandonotaapidipagina"/>
          <w:rFonts w:ascii="Arial" w:hAnsi="Arial"/>
          <w:sz w:val="24"/>
          <w:szCs w:val="24"/>
        </w:rPr>
        <w:footnoteReference w:id="8"/>
      </w:r>
      <w:r>
        <w:rPr>
          <w:rFonts w:ascii="Arial" w:hAnsi="Arial"/>
          <w:sz w:val="24"/>
          <w:szCs w:val="24"/>
        </w:rPr>
        <w:t>;</w:t>
      </w:r>
    </w:p>
    <w:p w:rsidR="00000000" w:rsidRDefault="0049587A">
      <w:pPr>
        <w:pStyle w:val="Corpotesto"/>
        <w:spacing w:before="9"/>
        <w:jc w:val="both"/>
        <w:rPr>
          <w:rFonts w:ascii="Arial" w:hAnsi="Arial"/>
          <w:sz w:val="24"/>
          <w:szCs w:val="24"/>
        </w:rPr>
      </w:pPr>
    </w:p>
    <w:p w:rsidR="00000000" w:rsidRDefault="0049587A">
      <w:pPr>
        <w:pStyle w:val="ListParagraph"/>
        <w:numPr>
          <w:ilvl w:val="0"/>
          <w:numId w:val="3"/>
        </w:numPr>
        <w:tabs>
          <w:tab w:val="left" w:pos="818"/>
          <w:tab w:val="left" w:pos="819"/>
        </w:tabs>
        <w:ind w:left="818" w:right="125" w:hanging="706"/>
        <w:jc w:val="both"/>
      </w:pPr>
      <w:r>
        <w:rPr>
          <w:rFonts w:ascii="Arial" w:hAnsi="Arial"/>
          <w:sz w:val="24"/>
          <w:szCs w:val="24"/>
          <w:lang w:val="it-IT"/>
        </w:rPr>
        <w:t xml:space="preserve">che nel caso in cui la concessione di nuovi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comporti il superamento della soglia di € 200.000,00 (€ 100.000,00 se l’i</w:t>
      </w:r>
      <w:r>
        <w:rPr>
          <w:rFonts w:ascii="Arial" w:hAnsi="Arial"/>
          <w:sz w:val="24"/>
          <w:szCs w:val="24"/>
          <w:lang w:val="it-IT"/>
        </w:rPr>
        <w:t xml:space="preserve">mpresa opera nel settore del trasporto di merci su strada per conto terzi), nessuna delle nuove misure di aiuto può beneficiare della disciplina del Reg. </w:t>
      </w:r>
      <w:r>
        <w:rPr>
          <w:rFonts w:ascii="Arial" w:hAnsi="Arial"/>
          <w:i/>
          <w:sz w:val="24"/>
          <w:szCs w:val="24"/>
          <w:lang w:val="it-IT"/>
        </w:rPr>
        <w:t>de minimis</w:t>
      </w:r>
      <w:r>
        <w:rPr>
          <w:rFonts w:ascii="Arial" w:hAnsi="Arial"/>
          <w:i/>
          <w:spacing w:val="-16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1407/2013;</w:t>
      </w:r>
    </w:p>
    <w:p w:rsidR="00000000" w:rsidRDefault="0049587A">
      <w:pPr>
        <w:pStyle w:val="Corpotesto"/>
        <w:spacing w:before="7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ind w:left="112" w:right="127"/>
        <w:jc w:val="both"/>
      </w:pPr>
      <w:r>
        <w:rPr>
          <w:rFonts w:ascii="Arial" w:hAnsi="Arial"/>
          <w:b/>
          <w:sz w:val="24"/>
          <w:szCs w:val="24"/>
          <w:lang w:val="it-IT"/>
        </w:rPr>
        <w:t xml:space="preserve">consapevole delle sanzioni penali, nel caso di dichiarazioni non veritiere, di </w:t>
      </w:r>
      <w:r>
        <w:rPr>
          <w:rFonts w:ascii="Arial" w:hAnsi="Arial"/>
          <w:b/>
          <w:sz w:val="24"/>
          <w:szCs w:val="24"/>
          <w:lang w:val="it-IT"/>
        </w:rPr>
        <w:t>formazione o uso di atti falsi richiamate dall’art. 76 del D.P.R. 445 del 28 dicembre 2000,</w:t>
      </w:r>
    </w:p>
    <w:p w:rsidR="00000000" w:rsidRDefault="0049587A">
      <w:pPr>
        <w:pStyle w:val="Corpotesto"/>
        <w:spacing w:before="9"/>
        <w:jc w:val="both"/>
        <w:rPr>
          <w:rFonts w:ascii="Arial" w:hAnsi="Arial"/>
          <w:b/>
          <w:sz w:val="24"/>
          <w:szCs w:val="24"/>
          <w:lang w:val="it-IT"/>
        </w:rPr>
      </w:pPr>
    </w:p>
    <w:p w:rsidR="00000000" w:rsidRDefault="0049587A">
      <w:pPr>
        <w:pStyle w:val="Titolo1"/>
      </w:pPr>
      <w:r>
        <w:rPr>
          <w:rFonts w:ascii="Arial" w:hAnsi="Arial"/>
          <w:u w:val="thick"/>
        </w:rPr>
        <w:t>DICHIARA</w:t>
      </w:r>
    </w:p>
    <w:p w:rsidR="00000000" w:rsidRDefault="0049587A">
      <w:pPr>
        <w:pStyle w:val="Corpotesto"/>
        <w:spacing w:before="9"/>
        <w:rPr>
          <w:rFonts w:ascii="Arial" w:hAnsi="Arial"/>
          <w:b/>
          <w:sz w:val="24"/>
          <w:szCs w:val="24"/>
        </w:rPr>
      </w:pPr>
    </w:p>
    <w:p w:rsidR="00000000" w:rsidRDefault="0049587A">
      <w:pPr>
        <w:pStyle w:val="ListParagraph"/>
        <w:numPr>
          <w:ilvl w:val="0"/>
          <w:numId w:val="2"/>
        </w:numPr>
        <w:tabs>
          <w:tab w:val="left" w:pos="821"/>
          <w:tab w:val="left" w:pos="8613"/>
        </w:tabs>
        <w:spacing w:before="91"/>
        <w:ind w:hanging="360"/>
        <w:jc w:val="both"/>
      </w:pPr>
      <w:r>
        <w:rPr>
          <w:rFonts w:ascii="Arial" w:hAnsi="Arial"/>
          <w:sz w:val="24"/>
          <w:szCs w:val="24"/>
          <w:lang w:val="it-IT"/>
        </w:rPr>
        <w:t>che l’esercizio   finanziario  (anno   fiscale)  dell’impresa  rappresentata</w:t>
      </w:r>
      <w:r>
        <w:rPr>
          <w:rFonts w:ascii="Arial" w:hAnsi="Arial"/>
          <w:spacing w:val="3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inizia </w:t>
      </w:r>
      <w:r>
        <w:rPr>
          <w:rFonts w:ascii="Arial" w:hAnsi="Arial"/>
          <w:spacing w:val="17"/>
          <w:sz w:val="24"/>
          <w:szCs w:val="24"/>
          <w:lang w:val="it-IT"/>
        </w:rPr>
        <w:t xml:space="preserve"> </w:t>
      </w:r>
      <w:r>
        <w:rPr>
          <w:rFonts w:ascii="Arial" w:hAnsi="Arial"/>
          <w:spacing w:val="17"/>
          <w:sz w:val="24"/>
          <w:szCs w:val="24"/>
          <w:lang w:val="it-IT"/>
        </w:rPr>
        <w:t xml:space="preserve">il  </w:t>
      </w:r>
      <w:bookmarkStart w:id="2" w:name="Testo92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pacing w:val="17"/>
          <w:sz w:val="24"/>
          <w:szCs w:val="24"/>
          <w:lang w:val="x-none" w:eastAsia="x-none"/>
        </w:rPr>
        <w:t>                            </w:t>
      </w:r>
      <w:r>
        <w:rPr>
          <w:rFonts w:ascii="Arial" w:hAnsi="Arial"/>
          <w:sz w:val="24"/>
          <w:szCs w:val="24"/>
        </w:rPr>
        <w:fldChar w:fldCharType="end"/>
      </w:r>
      <w:bookmarkEnd w:id="2"/>
      <w:r>
        <w:rPr>
          <w:rFonts w:ascii="Arial" w:hAnsi="Arial"/>
          <w:spacing w:val="17"/>
          <w:sz w:val="24"/>
          <w:szCs w:val="24"/>
          <w:lang w:val="x-none" w:eastAsia="x-none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e termina</w:t>
      </w:r>
      <w:r>
        <w:rPr>
          <w:rFonts w:ascii="Arial" w:hAnsi="Arial"/>
          <w:spacing w:val="4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il </w:t>
      </w:r>
      <w:bookmarkStart w:id="3" w:name="Testo93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</w:instrText>
      </w:r>
      <w:r>
        <w:instrText xml:space="preserve">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  <w:lang w:val="x-none" w:eastAsia="x-none"/>
        </w:rPr>
        <w:t>                                   </w:t>
      </w:r>
      <w:r>
        <w:rPr>
          <w:rFonts w:ascii="Arial" w:hAnsi="Arial"/>
          <w:sz w:val="24"/>
          <w:szCs w:val="24"/>
        </w:rPr>
        <w:fldChar w:fldCharType="end"/>
      </w:r>
      <w:bookmarkEnd w:id="3"/>
      <w:r>
        <w:rPr>
          <w:rFonts w:ascii="Arial" w:hAnsi="Arial"/>
          <w:sz w:val="24"/>
          <w:szCs w:val="24"/>
        </w:rPr>
        <w:t>;</w:t>
      </w:r>
    </w:p>
    <w:p w:rsidR="00000000" w:rsidRDefault="0049587A">
      <w:pPr>
        <w:pStyle w:val="Corpotesto"/>
        <w:spacing w:before="9"/>
        <w:rPr>
          <w:rFonts w:ascii="Arial" w:hAnsi="Arial"/>
          <w:sz w:val="24"/>
          <w:szCs w:val="24"/>
        </w:rPr>
      </w:pPr>
    </w:p>
    <w:p w:rsidR="00000000" w:rsidRDefault="0049587A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0"/>
        <w:jc w:val="both"/>
      </w:pPr>
      <w:r>
        <w:rPr>
          <w:rFonts w:ascii="Arial" w:hAnsi="Arial"/>
          <w:sz w:val="24"/>
          <w:szCs w:val="24"/>
        </w:rPr>
        <w:t>che l’impresa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rappresentata:</w:t>
      </w:r>
    </w:p>
    <w:p w:rsidR="00000000" w:rsidRDefault="0049587A">
      <w:pPr>
        <w:pStyle w:val="ListParagraph"/>
        <w:tabs>
          <w:tab w:val="left" w:pos="821"/>
        </w:tabs>
        <w:spacing w:before="1"/>
        <w:ind w:left="1304" w:firstLine="0"/>
        <w:jc w:val="both"/>
        <w:rPr>
          <w:rFonts w:ascii="Arial" w:hAnsi="Arial"/>
          <w:sz w:val="24"/>
          <w:szCs w:val="24"/>
        </w:rPr>
      </w:pPr>
    </w:p>
    <w:bookmarkStart w:id="4" w:name="__Fieldmark__5066_2339233638"/>
    <w:p w:rsidR="00000000" w:rsidRDefault="0049587A">
      <w:pPr>
        <w:pStyle w:val="ListParagraph"/>
        <w:tabs>
          <w:tab w:val="left" w:pos="1528"/>
          <w:tab w:val="left" w:pos="1529"/>
        </w:tabs>
        <w:ind w:left="2744" w:firstLine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non è controllata ne controlla, direttamente o indirettamente</w:t>
      </w:r>
      <w:r>
        <w:rPr>
          <w:rStyle w:val="Rimandonotaapidipagina"/>
          <w:rFonts w:ascii="Arial" w:hAnsi="Arial"/>
          <w:sz w:val="24"/>
          <w:szCs w:val="24"/>
          <w:lang w:val="it-IT"/>
        </w:rPr>
        <w:footnoteReference w:id="9"/>
      </w:r>
      <w:r>
        <w:rPr>
          <w:rFonts w:ascii="Arial" w:hAnsi="Arial"/>
          <w:sz w:val="24"/>
          <w:szCs w:val="24"/>
          <w:lang w:val="it-IT"/>
        </w:rPr>
        <w:t>, altre</w:t>
      </w:r>
      <w:r>
        <w:rPr>
          <w:rFonts w:ascii="Arial" w:hAnsi="Arial"/>
          <w:spacing w:val="-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imprese;</w:t>
      </w:r>
    </w:p>
    <w:p w:rsidR="00000000" w:rsidRDefault="0049587A">
      <w:pPr>
        <w:pStyle w:val="ListParagraph"/>
        <w:tabs>
          <w:tab w:val="left" w:pos="1528"/>
          <w:tab w:val="left" w:pos="1529"/>
        </w:tabs>
        <w:ind w:left="1552" w:right="129"/>
        <w:jc w:val="both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ListParagraph"/>
        <w:tabs>
          <w:tab w:val="left" w:pos="1528"/>
          <w:tab w:val="left" w:pos="1529"/>
        </w:tabs>
        <w:ind w:left="1552" w:right="129"/>
        <w:jc w:val="both"/>
        <w:rPr>
          <w:rFonts w:ascii="Arial" w:hAnsi="Arial"/>
          <w:sz w:val="24"/>
          <w:szCs w:val="24"/>
          <w:lang w:val="it-IT"/>
        </w:rPr>
      </w:pPr>
    </w:p>
    <w:bookmarkStart w:id="5" w:name="__Fieldmark__5106_2339233638"/>
    <w:p w:rsidR="00000000" w:rsidRDefault="0049587A">
      <w:pPr>
        <w:pStyle w:val="ListParagraph"/>
        <w:tabs>
          <w:tab w:val="left" w:pos="1528"/>
          <w:tab w:val="left" w:pos="1529"/>
        </w:tabs>
        <w:ind w:left="2744" w:right="129" w:firstLine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5"/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controlla, anche indirettamente, le imprese seguenti aventi sed</w:t>
      </w:r>
      <w:r>
        <w:rPr>
          <w:rFonts w:ascii="Arial" w:hAnsi="Arial"/>
          <w:sz w:val="24"/>
          <w:szCs w:val="24"/>
          <w:lang w:val="it-IT"/>
        </w:rPr>
        <w:t>e in Italia (</w:t>
      </w:r>
      <w:r>
        <w:rPr>
          <w:rFonts w:ascii="Arial" w:hAnsi="Arial"/>
          <w:sz w:val="24"/>
          <w:szCs w:val="24"/>
          <w:lang w:val="it-IT"/>
        </w:rPr>
        <w:t>ripetere tabella se necessario</w:t>
      </w:r>
      <w:r>
        <w:rPr>
          <w:rFonts w:ascii="Arial" w:hAnsi="Arial"/>
          <w:sz w:val="24"/>
          <w:szCs w:val="24"/>
          <w:lang w:val="it-IT"/>
        </w:rPr>
        <w:t>):</w:t>
      </w:r>
    </w:p>
    <w:p w:rsidR="00000000" w:rsidRDefault="0049587A">
      <w:pPr>
        <w:pStyle w:val="ListParagraph"/>
        <w:tabs>
          <w:tab w:val="left" w:pos="1528"/>
          <w:tab w:val="left" w:pos="1529"/>
        </w:tabs>
        <w:ind w:left="2744" w:right="129" w:firstLine="0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-357" w:type="dxa"/>
        <w:tblLayout w:type="fixed"/>
        <w:tblLook w:val="0000" w:firstRow="0" w:lastRow="0" w:firstColumn="0" w:lastColumn="0" w:noHBand="0" w:noVBand="0"/>
      </w:tblPr>
      <w:tblGrid>
        <w:gridCol w:w="1825"/>
        <w:gridCol w:w="4371"/>
        <w:gridCol w:w="4372"/>
      </w:tblGrid>
      <w:tr w:rsidR="0049587A">
        <w:trPr>
          <w:trHeight w:val="283"/>
        </w:trPr>
        <w:tc>
          <w:tcPr>
            <w:tcW w:w="10568" w:type="dxa"/>
            <w:gridSpan w:val="3"/>
            <w:shd w:val="clear" w:color="auto" w:fill="FFDE59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>Anagrafica impresa controllata</w:t>
            </w:r>
          </w:p>
        </w:tc>
      </w:tr>
      <w:tr w:rsidR="0049587A">
        <w:trPr>
          <w:trHeight w:val="283"/>
        </w:trPr>
        <w:tc>
          <w:tcPr>
            <w:tcW w:w="1825" w:type="dxa"/>
            <w:vMerge w:val="restart"/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>Impresa</w:t>
            </w:r>
          </w:p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 xml:space="preserve">Denominazione </w:t>
            </w: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o Ragione sociale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Sede nel Comune di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Provincia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Indirizzo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283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Partita IVA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</w:tr>
    </w:tbl>
    <w:p w:rsidR="00000000" w:rsidRDefault="0049587A">
      <w:pPr>
        <w:ind w:left="1552"/>
        <w:jc w:val="both"/>
        <w:rPr>
          <w:rFonts w:ascii="Arial" w:hAnsi="Arial"/>
          <w:sz w:val="24"/>
          <w:szCs w:val="24"/>
        </w:rPr>
      </w:pPr>
    </w:p>
    <w:p w:rsidR="00000000" w:rsidRDefault="0049587A">
      <w:pPr>
        <w:pStyle w:val="Corpotesto"/>
        <w:ind w:left="1552"/>
        <w:jc w:val="both"/>
        <w:rPr>
          <w:rFonts w:ascii="Arial" w:hAnsi="Arial"/>
          <w:sz w:val="24"/>
          <w:szCs w:val="24"/>
        </w:rPr>
      </w:pPr>
    </w:p>
    <w:bookmarkStart w:id="6" w:name="__Fieldmark__5182_2339233638"/>
    <w:p w:rsidR="00000000" w:rsidRDefault="0049587A">
      <w:pPr>
        <w:pStyle w:val="ListParagraph"/>
        <w:tabs>
          <w:tab w:val="left" w:pos="1528"/>
          <w:tab w:val="left" w:pos="1529"/>
        </w:tabs>
        <w:ind w:left="2744" w:right="126" w:firstLine="0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6"/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è contro</w:t>
      </w:r>
      <w:r>
        <w:rPr>
          <w:rFonts w:ascii="Arial" w:hAnsi="Arial"/>
          <w:sz w:val="24"/>
          <w:szCs w:val="24"/>
          <w:lang w:val="it-IT"/>
        </w:rPr>
        <w:t>llata, anche indirettamente, dalle imprese seguenti aventi sede in Italia (</w:t>
      </w:r>
      <w:r>
        <w:rPr>
          <w:rFonts w:ascii="Arial" w:hAnsi="Arial"/>
          <w:sz w:val="24"/>
          <w:szCs w:val="24"/>
          <w:lang w:val="it-IT"/>
        </w:rPr>
        <w:t>ripetere tabella se necessario</w:t>
      </w:r>
      <w:r>
        <w:rPr>
          <w:rFonts w:ascii="Arial" w:hAnsi="Arial"/>
          <w:sz w:val="24"/>
          <w:szCs w:val="24"/>
          <w:lang w:val="it-IT"/>
        </w:rPr>
        <w:t>):</w:t>
      </w:r>
    </w:p>
    <w:p w:rsidR="00000000" w:rsidRDefault="0049587A">
      <w:pPr>
        <w:pStyle w:val="Corpotesto"/>
        <w:spacing w:before="11"/>
        <w:rPr>
          <w:sz w:val="19"/>
          <w:lang w:val="it-IT"/>
        </w:rPr>
      </w:pPr>
    </w:p>
    <w:p w:rsidR="00000000" w:rsidRDefault="0049587A">
      <w:pPr>
        <w:pStyle w:val="Corpotesto"/>
        <w:ind w:left="1552"/>
        <w:jc w:val="both"/>
        <w:rPr>
          <w:rFonts w:ascii="Arial" w:hAnsi="Arial"/>
          <w:sz w:val="24"/>
          <w:szCs w:val="24"/>
        </w:rPr>
      </w:pPr>
    </w:p>
    <w:tbl>
      <w:tblPr>
        <w:tblW w:w="0" w:type="auto"/>
        <w:tblInd w:w="-357" w:type="dxa"/>
        <w:tblLayout w:type="fixed"/>
        <w:tblLook w:val="0000" w:firstRow="0" w:lastRow="0" w:firstColumn="0" w:lastColumn="0" w:noHBand="0" w:noVBand="0"/>
      </w:tblPr>
      <w:tblGrid>
        <w:gridCol w:w="1825"/>
        <w:gridCol w:w="4371"/>
        <w:gridCol w:w="4372"/>
      </w:tblGrid>
      <w:tr w:rsidR="0049587A">
        <w:trPr>
          <w:trHeight w:val="283"/>
        </w:trPr>
        <w:tc>
          <w:tcPr>
            <w:tcW w:w="10568" w:type="dxa"/>
            <w:gridSpan w:val="3"/>
            <w:shd w:val="clear" w:color="auto" w:fill="FFDE59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Anagrafica </w:t>
            </w: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>dell’impresa che esercita il controllo sulla richiedente</w:t>
            </w:r>
          </w:p>
        </w:tc>
      </w:tr>
      <w:tr w:rsidR="0049587A">
        <w:trPr>
          <w:trHeight w:val="283"/>
        </w:trPr>
        <w:tc>
          <w:tcPr>
            <w:tcW w:w="1825" w:type="dxa"/>
            <w:vMerge w:val="restart"/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i/>
                <w:iCs/>
                <w:sz w:val="20"/>
                <w:szCs w:val="20"/>
                <w:lang w:val="it-IT" w:eastAsia="it-IT"/>
              </w:rPr>
              <w:t>Impresa</w:t>
            </w:r>
          </w:p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 xml:space="preserve">Denominazione </w:t>
            </w: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o Ragione sociale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Forma giuridica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Sede nel Co</w:t>
            </w: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mune di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Provincia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Indirizzo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8743" w:type="dxa"/>
            <w:gridSpan w:val="2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49587A">
        <w:trPr>
          <w:trHeight w:val="283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Codice fiscale</w:t>
            </w: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eastAsia="Calibri" w:hAnsi="Arial" w:cs="Garamond"/>
                <w:b/>
                <w:bCs/>
                <w:sz w:val="20"/>
                <w:szCs w:val="20"/>
                <w:lang w:val="it-IT" w:eastAsia="it-IT"/>
              </w:rPr>
              <w:t>Partita IVA</w:t>
            </w:r>
          </w:p>
        </w:tc>
      </w:tr>
      <w:tr w:rsidR="0049587A">
        <w:trPr>
          <w:trHeight w:val="397"/>
        </w:trPr>
        <w:tc>
          <w:tcPr>
            <w:tcW w:w="1825" w:type="dxa"/>
            <w:vMerge/>
            <w:shd w:val="clear" w:color="auto" w:fill="AAC8C8"/>
          </w:tcPr>
          <w:p w:rsidR="00000000" w:rsidRDefault="0049587A"/>
        </w:tc>
        <w:tc>
          <w:tcPr>
            <w:tcW w:w="4371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  <w:tc>
          <w:tcPr>
            <w:tcW w:w="4372" w:type="dxa"/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Cs/>
                <w:sz w:val="20"/>
                <w:szCs w:val="20"/>
              </w:rPr>
            </w:pPr>
          </w:p>
        </w:tc>
      </w:tr>
    </w:tbl>
    <w:p w:rsidR="00000000" w:rsidRDefault="0049587A">
      <w:pPr>
        <w:ind w:left="1552"/>
        <w:jc w:val="both"/>
        <w:rPr>
          <w:rFonts w:ascii="Arial" w:hAnsi="Arial"/>
          <w:sz w:val="24"/>
          <w:szCs w:val="24"/>
        </w:rPr>
      </w:pPr>
    </w:p>
    <w:p w:rsidR="00000000" w:rsidRDefault="0049587A">
      <w:pPr>
        <w:pStyle w:val="Corpotesto"/>
        <w:ind w:left="1552"/>
        <w:jc w:val="both"/>
        <w:rPr>
          <w:rFonts w:ascii="Arial" w:hAnsi="Arial"/>
          <w:sz w:val="24"/>
          <w:szCs w:val="24"/>
        </w:rPr>
      </w:pPr>
    </w:p>
    <w:p w:rsidR="00000000" w:rsidRDefault="0049587A">
      <w:pPr>
        <w:pStyle w:val="ListParagraph"/>
        <w:numPr>
          <w:ilvl w:val="0"/>
          <w:numId w:val="2"/>
        </w:numPr>
        <w:tabs>
          <w:tab w:val="left" w:pos="821"/>
        </w:tabs>
        <w:spacing w:line="229" w:lineRule="exact"/>
        <w:ind w:left="820"/>
      </w:pPr>
      <w:r>
        <w:rPr>
          <w:rFonts w:ascii="Arial" w:hAnsi="Arial"/>
          <w:sz w:val="24"/>
          <w:szCs w:val="24"/>
          <w:lang w:val="it-IT"/>
        </w:rPr>
        <w:t>che l’impresa rappresentata, nell’esercizio in corso e nei due esercizi</w:t>
      </w:r>
      <w:r>
        <w:rPr>
          <w:rFonts w:ascii="Arial" w:hAnsi="Arial"/>
          <w:spacing w:val="-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precedenti:</w:t>
      </w:r>
    </w:p>
    <w:p w:rsidR="00000000" w:rsidRDefault="0049587A">
      <w:pPr>
        <w:pStyle w:val="ListParagraph"/>
        <w:tabs>
          <w:tab w:val="left" w:pos="821"/>
        </w:tabs>
        <w:spacing w:line="229" w:lineRule="exact"/>
        <w:ind w:left="820" w:hanging="348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ListParagraph"/>
        <w:tabs>
          <w:tab w:val="left" w:pos="821"/>
        </w:tabs>
        <w:spacing w:line="229" w:lineRule="exact"/>
        <w:ind w:left="820" w:hanging="348"/>
        <w:rPr>
          <w:rFonts w:ascii="Arial" w:hAnsi="Arial"/>
          <w:sz w:val="24"/>
          <w:szCs w:val="24"/>
          <w:lang w:val="it-IT"/>
        </w:rPr>
      </w:pPr>
    </w:p>
    <w:bookmarkStart w:id="7" w:name="__Fieldmark__5276_2339233638"/>
    <w:p w:rsidR="00000000" w:rsidRDefault="0049587A">
      <w:pPr>
        <w:pStyle w:val="ListParagraph"/>
        <w:tabs>
          <w:tab w:val="left" w:pos="1528"/>
          <w:tab w:val="left" w:pos="1529"/>
        </w:tabs>
        <w:spacing w:before="1"/>
        <w:ind w:left="2744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7"/>
      <w:r>
        <w:rPr>
          <w:rFonts w:ascii="Arial" w:hAnsi="Arial"/>
          <w:sz w:val="24"/>
          <w:szCs w:val="24"/>
          <w:lang w:val="it-IT"/>
        </w:rPr>
        <w:t xml:space="preserve"> non è stata interessata da fusioni, acquisizion</w:t>
      </w:r>
      <w:r>
        <w:rPr>
          <w:rFonts w:ascii="Arial" w:hAnsi="Arial"/>
          <w:spacing w:val="-2"/>
          <w:sz w:val="24"/>
          <w:szCs w:val="24"/>
          <w:lang w:val="it-IT"/>
        </w:rPr>
        <w:t>i</w:t>
      </w:r>
      <w:r>
        <w:rPr>
          <w:rFonts w:ascii="Arial" w:hAnsi="Arial"/>
          <w:sz w:val="24"/>
          <w:szCs w:val="24"/>
          <w:lang w:val="it-IT"/>
        </w:rPr>
        <w:t xml:space="preserve"> o scissioni;</w:t>
      </w:r>
    </w:p>
    <w:p w:rsidR="00000000" w:rsidRDefault="0049587A">
      <w:pPr>
        <w:pStyle w:val="ListParagraph"/>
        <w:tabs>
          <w:tab w:val="left" w:pos="1528"/>
          <w:tab w:val="left" w:pos="1529"/>
        </w:tabs>
        <w:spacing w:before="1"/>
        <w:ind w:left="2744" w:firstLine="0"/>
        <w:rPr>
          <w:rFonts w:ascii="Arial" w:hAnsi="Arial"/>
          <w:sz w:val="24"/>
          <w:szCs w:val="24"/>
          <w:lang w:val="it-IT"/>
        </w:rPr>
      </w:pPr>
    </w:p>
    <w:bookmarkStart w:id="8" w:name="__Fieldmark__5290_2339233638"/>
    <w:p w:rsidR="00000000" w:rsidRDefault="0049587A">
      <w:pPr>
        <w:pStyle w:val="ListParagraph"/>
        <w:tabs>
          <w:tab w:val="left" w:pos="1528"/>
          <w:tab w:val="left" w:pos="1529"/>
        </w:tabs>
        <w:spacing w:before="1"/>
        <w:ind w:left="2744" w:firstLine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8"/>
      <w:r>
        <w:rPr>
          <w:rFonts w:ascii="Arial" w:hAnsi="Arial"/>
          <w:sz w:val="24"/>
          <w:szCs w:val="24"/>
          <w:lang w:val="it-IT"/>
        </w:rPr>
        <w:t xml:space="preserve"> è stata interessata da fusioni, acquisizioni o</w:t>
      </w:r>
      <w:r>
        <w:rPr>
          <w:rFonts w:ascii="Arial" w:hAnsi="Arial"/>
          <w:spacing w:val="-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scissioni;</w:t>
      </w:r>
    </w:p>
    <w:p w:rsidR="00000000" w:rsidRDefault="0049587A">
      <w:pPr>
        <w:pStyle w:val="Corpotesto"/>
        <w:spacing w:before="1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ListParagraph"/>
        <w:numPr>
          <w:ilvl w:val="0"/>
          <w:numId w:val="2"/>
        </w:numPr>
        <w:tabs>
          <w:tab w:val="left" w:pos="821"/>
        </w:tabs>
        <w:ind w:right="126" w:hanging="360"/>
        <w:jc w:val="both"/>
      </w:pPr>
      <w:r>
        <w:rPr>
          <w:rFonts w:ascii="Arial" w:hAnsi="Arial"/>
          <w:sz w:val="24"/>
          <w:szCs w:val="24"/>
          <w:lang w:val="it-IT"/>
        </w:rPr>
        <w:t xml:space="preserve">che l’impresa rappresentata, congiuntamente con altre imprese ad essa eventualmente collegate nell’ambito del concetto di </w:t>
      </w:r>
      <w:r>
        <w:rPr>
          <w:sz w:val="24"/>
          <w:szCs w:val="24"/>
          <w:lang w:val="it-IT"/>
        </w:rPr>
        <w:t>«</w:t>
      </w:r>
      <w:r>
        <w:rPr>
          <w:rFonts w:ascii="Arial" w:hAnsi="Arial"/>
          <w:sz w:val="24"/>
          <w:szCs w:val="24"/>
          <w:lang w:val="it-IT"/>
        </w:rPr>
        <w:t>impresa unica</w:t>
      </w:r>
      <w:r>
        <w:rPr>
          <w:sz w:val="24"/>
          <w:szCs w:val="24"/>
          <w:lang w:val="it-IT"/>
        </w:rPr>
        <w:t>»</w:t>
      </w:r>
      <w:r>
        <w:rPr>
          <w:rFonts w:ascii="Arial" w:hAnsi="Arial"/>
          <w:sz w:val="24"/>
          <w:szCs w:val="24"/>
          <w:lang w:val="it-IT"/>
        </w:rPr>
        <w:t>, tenuto conto di eventuali fusioni, acquisizioni o scis</w:t>
      </w:r>
      <w:r>
        <w:rPr>
          <w:rFonts w:ascii="Arial" w:hAnsi="Arial"/>
          <w:sz w:val="24"/>
          <w:szCs w:val="24"/>
          <w:lang w:val="it-IT"/>
        </w:rPr>
        <w:t>sioni, non ha beneficiato, nell’esercizio</w:t>
      </w:r>
      <w:r>
        <w:rPr>
          <w:rFonts w:ascii="Arial" w:hAnsi="Arial"/>
          <w:spacing w:val="3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finanziario</w:t>
      </w:r>
      <w:r>
        <w:rPr>
          <w:rFonts w:ascii="Arial" w:hAnsi="Arial"/>
          <w:spacing w:val="3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in</w:t>
      </w:r>
      <w:r>
        <w:rPr>
          <w:rFonts w:ascii="Arial" w:hAnsi="Arial"/>
          <w:spacing w:val="3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questione</w:t>
      </w:r>
      <w:r>
        <w:rPr>
          <w:rFonts w:ascii="Arial" w:hAnsi="Arial"/>
          <w:spacing w:val="3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nonché</w:t>
      </w:r>
      <w:r>
        <w:rPr>
          <w:rFonts w:ascii="Arial" w:hAnsi="Arial"/>
          <w:spacing w:val="3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lastRenderedPageBreak/>
        <w:t>nei</w:t>
      </w:r>
      <w:r>
        <w:rPr>
          <w:rFonts w:ascii="Arial" w:hAnsi="Arial"/>
          <w:spacing w:val="34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due</w:t>
      </w:r>
      <w:r>
        <w:rPr>
          <w:rFonts w:ascii="Arial" w:hAnsi="Arial"/>
          <w:spacing w:val="3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esercizi</w:t>
      </w:r>
      <w:r>
        <w:rPr>
          <w:rFonts w:ascii="Arial" w:hAnsi="Arial"/>
          <w:spacing w:val="3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finanziari</w:t>
      </w:r>
      <w:r>
        <w:rPr>
          <w:rFonts w:ascii="Arial" w:hAnsi="Arial"/>
          <w:spacing w:val="3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precedenti,</w:t>
      </w:r>
      <w:r>
        <w:rPr>
          <w:rFonts w:ascii="Arial" w:hAnsi="Arial"/>
          <w:spacing w:val="3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di</w:t>
      </w:r>
      <w:r>
        <w:rPr>
          <w:rFonts w:ascii="Arial" w:hAnsi="Arial"/>
          <w:spacing w:val="31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contributi</w:t>
      </w:r>
      <w:r>
        <w:rPr>
          <w:rFonts w:ascii="Arial" w:hAnsi="Arial"/>
          <w:spacing w:val="3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pubblici, percepiti a titolo di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 xml:space="preserve">ai sensi del Regolamento (UE) n. 1407/2013 e di altri regolamenti </w:t>
      </w:r>
      <w:r>
        <w:rPr>
          <w:rFonts w:ascii="Arial" w:hAnsi="Arial"/>
          <w:i/>
          <w:sz w:val="24"/>
          <w:szCs w:val="24"/>
          <w:lang w:val="it-IT"/>
        </w:rPr>
        <w:t>de minimis</w:t>
      </w:r>
      <w:r>
        <w:rPr>
          <w:rFonts w:ascii="Arial" w:hAnsi="Arial"/>
          <w:sz w:val="24"/>
          <w:szCs w:val="24"/>
          <w:lang w:val="it-IT"/>
        </w:rPr>
        <w:t>, p</w:t>
      </w:r>
      <w:r>
        <w:rPr>
          <w:rFonts w:ascii="Arial" w:hAnsi="Arial"/>
          <w:sz w:val="24"/>
          <w:szCs w:val="24"/>
          <w:lang w:val="it-IT"/>
        </w:rPr>
        <w:t>er un importo superiore a € 200.000,00 (€ 100.000,00 se l’impresa opera nel settore del trasporto di merci su strada per conto terzi), in quanto:</w:t>
      </w:r>
    </w:p>
    <w:p w:rsidR="00000000" w:rsidRDefault="0049587A">
      <w:pPr>
        <w:pStyle w:val="Corpotesto"/>
        <w:spacing w:before="1"/>
        <w:rPr>
          <w:lang w:val="it-IT"/>
        </w:rPr>
      </w:pPr>
    </w:p>
    <w:bookmarkStart w:id="9" w:name="__Fieldmark__5375_2339233638"/>
    <w:p w:rsidR="00000000" w:rsidRDefault="0049587A">
      <w:pPr>
        <w:pStyle w:val="Corpotesto"/>
        <w:spacing w:before="1"/>
        <w:ind w:left="112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9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l’impresa non ha percepito aiuti pubblici in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nel corso del periodo sopra indica</w:t>
      </w:r>
      <w:r>
        <w:rPr>
          <w:rFonts w:ascii="Arial" w:hAnsi="Arial"/>
          <w:sz w:val="24"/>
          <w:szCs w:val="24"/>
          <w:lang w:val="it-IT"/>
        </w:rPr>
        <w:t>to</w:t>
      </w:r>
    </w:p>
    <w:p w:rsidR="00000000" w:rsidRDefault="0049587A">
      <w:pPr>
        <w:pStyle w:val="Corpotesto"/>
        <w:spacing w:before="9"/>
        <w:rPr>
          <w:sz w:val="19"/>
          <w:lang w:val="it-IT"/>
        </w:rPr>
      </w:pPr>
    </w:p>
    <w:p w:rsidR="00000000" w:rsidRDefault="0049587A">
      <w:pPr>
        <w:pStyle w:val="Corpotesto"/>
        <w:spacing w:before="1"/>
        <w:ind w:left="4653"/>
      </w:pPr>
      <w:r>
        <w:rPr>
          <w:rFonts w:ascii="Arial" w:hAnsi="Arial"/>
          <w:b/>
          <w:bCs/>
          <w:sz w:val="24"/>
          <w:szCs w:val="24"/>
          <w:lang w:val="it-IT"/>
        </w:rPr>
        <w:t>oppure</w:t>
      </w:r>
    </w:p>
    <w:p w:rsidR="00000000" w:rsidRDefault="0049587A">
      <w:pPr>
        <w:pStyle w:val="Corpotesto"/>
        <w:rPr>
          <w:lang w:val="it-IT"/>
        </w:rPr>
      </w:pPr>
    </w:p>
    <w:bookmarkStart w:id="10" w:name="__Fieldmark__5393_2339233638"/>
    <w:p w:rsidR="00000000" w:rsidRDefault="0049587A">
      <w:pPr>
        <w:pStyle w:val="Corpotesto"/>
        <w:ind w:left="112" w:right="127"/>
        <w:jc w:val="both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0"/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 xml:space="preserve">nel corso del periodo sopra indicato la suddetta impresa, tenuto conto di eventuali fusioni, acquisizioni o scissioni, ha beneficiato solo dei seguenti aiuti </w:t>
      </w:r>
      <w:r>
        <w:rPr>
          <w:rFonts w:ascii="Arial" w:hAnsi="Arial"/>
          <w:i/>
          <w:sz w:val="24"/>
          <w:szCs w:val="24"/>
          <w:lang w:val="it-IT"/>
        </w:rPr>
        <w:t xml:space="preserve">de minimis </w:t>
      </w:r>
      <w:r>
        <w:rPr>
          <w:rFonts w:ascii="Arial" w:hAnsi="Arial"/>
          <w:sz w:val="24"/>
          <w:szCs w:val="24"/>
          <w:lang w:val="it-IT"/>
        </w:rPr>
        <w:t>(aggiungere righe se necessario)</w:t>
      </w:r>
      <w:r>
        <w:rPr>
          <w:rFonts w:ascii="Arial" w:hAnsi="Arial"/>
          <w:sz w:val="24"/>
          <w:szCs w:val="24"/>
          <w:lang w:val="it-IT"/>
        </w:rPr>
        <w:t>:</w:t>
      </w:r>
    </w:p>
    <w:p w:rsidR="00000000" w:rsidRDefault="0049587A">
      <w:pPr>
        <w:pStyle w:val="Corpotesto"/>
        <w:ind w:left="112" w:right="127"/>
        <w:jc w:val="both"/>
        <w:rPr>
          <w:rFonts w:ascii="Arial" w:hAnsi="Arial"/>
          <w:sz w:val="24"/>
          <w:szCs w:val="24"/>
          <w:lang w:val="it-IT"/>
        </w:rPr>
      </w:pPr>
    </w:p>
    <w:tbl>
      <w:tblPr>
        <w:tblW w:w="5000" w:type="pct"/>
        <w:tblInd w:w="-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429"/>
        <w:gridCol w:w="2418"/>
        <w:gridCol w:w="2418"/>
        <w:gridCol w:w="2418"/>
        <w:gridCol w:w="2419"/>
      </w:tblGrid>
      <w:tr w:rsidR="00000000">
        <w:trPr>
          <w:trHeight w:val="630"/>
        </w:trPr>
        <w:tc>
          <w:tcPr>
            <w:tcW w:w="421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</w:tcBorders>
            <w:shd w:val="clear" w:color="auto" w:fill="FFDE59"/>
            <w:vAlign w:val="center"/>
          </w:tcPr>
          <w:p w:rsidR="00000000" w:rsidRDefault="0049587A">
            <w:pPr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</w:tcBorders>
            <w:shd w:val="clear" w:color="auto" w:fill="FFDE59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i/>
                <w:iCs/>
                <w:sz w:val="20"/>
                <w:szCs w:val="20"/>
              </w:rPr>
              <w:t>Concessi in data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</w:tcBorders>
            <w:shd w:val="clear" w:color="auto" w:fill="FFDE59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i/>
                <w:iCs/>
                <w:sz w:val="20"/>
                <w:szCs w:val="20"/>
              </w:rPr>
              <w:t>Da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</w:tcBorders>
            <w:shd w:val="clear" w:color="auto" w:fill="FFDE59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i/>
                <w:iCs/>
                <w:sz w:val="20"/>
                <w:szCs w:val="20"/>
              </w:rPr>
              <w:t>Ai sensi del Regolamento de minimis</w:t>
            </w:r>
          </w:p>
        </w:tc>
        <w:tc>
          <w:tcPr>
            <w:tcW w:w="2367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FFDE59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i/>
                <w:iCs/>
                <w:sz w:val="20"/>
                <w:szCs w:val="20"/>
              </w:rPr>
              <w:t>Euro</w:t>
            </w:r>
          </w:p>
        </w:tc>
      </w:tr>
      <w:tr w:rsidR="00000000">
        <w:trPr>
          <w:trHeight w:val="371"/>
        </w:trPr>
        <w:tc>
          <w:tcPr>
            <w:tcW w:w="42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94"/>
        </w:trPr>
        <w:tc>
          <w:tcPr>
            <w:tcW w:w="42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83"/>
        </w:trPr>
        <w:tc>
          <w:tcPr>
            <w:tcW w:w="421" w:type="dxa"/>
            <w:tcBorders>
              <w:top w:val="single" w:sz="8" w:space="0" w:color="FFFFFF"/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83"/>
        </w:trPr>
        <w:tc>
          <w:tcPr>
            <w:tcW w:w="421" w:type="dxa"/>
            <w:tcBorders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83"/>
        </w:trPr>
        <w:tc>
          <w:tcPr>
            <w:tcW w:w="421" w:type="dxa"/>
            <w:tcBorders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83"/>
        </w:trPr>
        <w:tc>
          <w:tcPr>
            <w:tcW w:w="421" w:type="dxa"/>
            <w:tcBorders>
              <w:left w:val="single" w:sz="8" w:space="0" w:color="000000"/>
              <w:bottom w:val="single" w:sz="8" w:space="0" w:color="FFFFFF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</w:pPr>
            <w:r>
              <w:rPr>
                <w:rFonts w:ascii="Arial" w:hAnsi="Arial" w:cs="Garamond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</w:tr>
      <w:tr w:rsidR="00000000">
        <w:trPr>
          <w:trHeight w:val="383"/>
        </w:trPr>
        <w:tc>
          <w:tcPr>
            <w:tcW w:w="4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AC8C8"/>
          </w:tcPr>
          <w:p w:rsidR="00000000" w:rsidRDefault="0049587A">
            <w:pPr>
              <w:pStyle w:val="Contenutotabella"/>
              <w:snapToGrid w:val="0"/>
              <w:spacing w:after="120"/>
              <w:jc w:val="center"/>
              <w:rPr>
                <w:rFonts w:ascii="Arial" w:hAnsi="Arial" w:cs="Garamond"/>
                <w:b/>
                <w:bCs/>
                <w:sz w:val="24"/>
                <w:szCs w:val="24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single" w:sz="8" w:space="0" w:color="FFFFFF"/>
              <w:bottom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</w:pPr>
            <w:r>
              <w:rPr>
                <w:rFonts w:ascii="Arial" w:hAnsi="Arial" w:cs="Garamond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2367" w:type="dxa"/>
            <w:tcBorders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AEAD5"/>
            <w:vAlign w:val="center"/>
          </w:tcPr>
          <w:p w:rsidR="00000000" w:rsidRDefault="0049587A">
            <w:pPr>
              <w:pStyle w:val="Contenutotabella"/>
              <w:snapToGrid w:val="0"/>
              <w:spacing w:after="120"/>
              <w:rPr>
                <w:rFonts w:ascii="Arial" w:hAnsi="Arial" w:cs="Garamond"/>
                <w:b/>
                <w:bCs/>
                <w:sz w:val="20"/>
                <w:szCs w:val="20"/>
              </w:rPr>
            </w:pPr>
          </w:p>
        </w:tc>
      </w:tr>
    </w:tbl>
    <w:p w:rsidR="00000000" w:rsidRDefault="0049587A">
      <w:pPr>
        <w:ind w:left="112" w:right="127"/>
        <w:jc w:val="both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Corpotesto"/>
        <w:spacing w:before="11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pStyle w:val="Corpotesto"/>
        <w:ind w:left="112" w:right="128"/>
        <w:jc w:val="both"/>
      </w:pPr>
      <w:r>
        <w:rPr>
          <w:rFonts w:ascii="Arial" w:hAnsi="Arial"/>
          <w:b/>
          <w:sz w:val="24"/>
          <w:szCs w:val="24"/>
          <w:highlight w:val="yellow"/>
          <w:lang w:val="it-IT"/>
        </w:rPr>
        <w:t>(Nell’ipotesi in cui l’impresa rappresentata rientri nel conce</w:t>
      </w:r>
      <w:r>
        <w:rPr>
          <w:rFonts w:ascii="Arial" w:hAnsi="Arial"/>
          <w:b/>
          <w:color w:val="000000"/>
          <w:sz w:val="24"/>
          <w:szCs w:val="24"/>
          <w:highlight w:val="yellow"/>
          <w:lang w:val="it-IT"/>
        </w:rPr>
        <w:t>tto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 xml:space="preserve"> di </w:t>
      </w:r>
      <w:r>
        <w:rPr>
          <w:b/>
          <w:sz w:val="24"/>
          <w:szCs w:val="24"/>
          <w:highlight w:val="yellow"/>
          <w:lang w:val="it-IT"/>
        </w:rPr>
        <w:t>«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>impresa unica</w:t>
      </w:r>
      <w:r>
        <w:rPr>
          <w:b/>
          <w:sz w:val="24"/>
          <w:szCs w:val="24"/>
          <w:highlight w:val="yellow"/>
          <w:lang w:val="it-IT"/>
        </w:rPr>
        <w:t>»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 xml:space="preserve"> alla presente dichiarazione dovranno essere allegate analoghe dichiarazio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>ni predisposte da tutti i legali rappresentanti delle imprese che costituiscono l’</w:t>
      </w:r>
      <w:r>
        <w:rPr>
          <w:b/>
          <w:sz w:val="24"/>
          <w:szCs w:val="24"/>
          <w:highlight w:val="yellow"/>
          <w:lang w:val="it-IT"/>
        </w:rPr>
        <w:t>«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>impresa unica</w:t>
      </w:r>
      <w:r>
        <w:rPr>
          <w:b/>
          <w:sz w:val="24"/>
          <w:szCs w:val="24"/>
          <w:highlight w:val="yellow"/>
          <w:lang w:val="it-IT"/>
        </w:rPr>
        <w:t>»</w:t>
      </w:r>
      <w:r>
        <w:rPr>
          <w:rFonts w:ascii="Arial" w:hAnsi="Arial"/>
          <w:b/>
          <w:sz w:val="24"/>
          <w:szCs w:val="24"/>
          <w:highlight w:val="yellow"/>
          <w:lang w:val="it-IT"/>
        </w:rPr>
        <w:t>).</w:t>
      </w:r>
    </w:p>
    <w:p w:rsidR="00000000" w:rsidRDefault="0049587A">
      <w:pPr>
        <w:pStyle w:val="Corpotesto"/>
        <w:spacing w:before="2"/>
        <w:rPr>
          <w:lang w:val="it-IT"/>
        </w:rPr>
      </w:pPr>
    </w:p>
    <w:p w:rsidR="00000000" w:rsidRDefault="0049587A">
      <w:pPr>
        <w:pStyle w:val="Corpotesto"/>
        <w:ind w:left="112"/>
        <w:jc w:val="both"/>
      </w:pPr>
      <w:r>
        <w:rPr>
          <w:rFonts w:ascii="Arial" w:hAnsi="Arial"/>
          <w:sz w:val="24"/>
          <w:szCs w:val="24"/>
          <w:lang w:val="it-IT"/>
        </w:rPr>
        <w:t xml:space="preserve">La suddetta impresa può pertanto beneficiare, quale aiuto </w:t>
      </w:r>
      <w:r>
        <w:rPr>
          <w:rFonts w:ascii="Arial" w:hAnsi="Arial"/>
          <w:i/>
          <w:sz w:val="24"/>
          <w:szCs w:val="24"/>
          <w:lang w:val="it-IT"/>
        </w:rPr>
        <w:t>de minimis</w:t>
      </w:r>
      <w:r>
        <w:rPr>
          <w:rFonts w:ascii="Arial" w:hAnsi="Arial"/>
          <w:sz w:val="24"/>
          <w:szCs w:val="24"/>
          <w:lang w:val="it-IT"/>
        </w:rPr>
        <w:t>, del contributo pubblico di euro</w:t>
      </w:r>
      <w:r>
        <w:rPr>
          <w:rFonts w:ascii="Arial" w:hAnsi="Arial"/>
          <w:b/>
          <w:sz w:val="24"/>
          <w:szCs w:val="24"/>
          <w:lang w:val="it-IT"/>
        </w:rPr>
        <w:t xml:space="preserve"> </w:t>
      </w:r>
      <w:bookmarkStart w:id="11" w:name="Testo9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b/>
          <w:sz w:val="24"/>
          <w:szCs w:val="24"/>
          <w:lang w:val="x-none" w:eastAsia="x-none"/>
        </w:rPr>
        <w:t>                </w:t>
      </w:r>
      <w:r>
        <w:rPr>
          <w:rFonts w:ascii="Arial" w:hAnsi="Arial"/>
          <w:sz w:val="24"/>
          <w:szCs w:val="24"/>
        </w:rPr>
        <w:fldChar w:fldCharType="end"/>
      </w:r>
      <w:bookmarkEnd w:id="11"/>
      <w:r>
        <w:rPr>
          <w:rFonts w:ascii="Arial" w:hAnsi="Arial"/>
          <w:b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per l’iniziativa sopra</w:t>
      </w:r>
      <w:r>
        <w:rPr>
          <w:rFonts w:ascii="Arial" w:hAnsi="Arial"/>
          <w:sz w:val="24"/>
          <w:szCs w:val="24"/>
          <w:lang w:val="it-IT"/>
        </w:rPr>
        <w:t xml:space="preserve"> evidenziata, senza la necessità che intervenga la preventiva autorizzazione al medesimo contributo da parte della Commissione Europea, il tutto in ossequio a quanto previsto dal menzionato Regolamento (UE) n.</w:t>
      </w:r>
      <w:r>
        <w:rPr>
          <w:rFonts w:ascii="Arial" w:hAnsi="Arial"/>
          <w:spacing w:val="2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1407/2013</w:t>
      </w:r>
      <w:r>
        <w:rPr>
          <w:rFonts w:ascii="Arial" w:hAnsi="Arial"/>
          <w:sz w:val="24"/>
          <w:szCs w:val="24"/>
          <w:lang w:val="it-IT"/>
        </w:rPr>
        <w:t>.</w:t>
      </w:r>
    </w:p>
    <w:p w:rsidR="00000000" w:rsidRDefault="0049587A">
      <w:pPr>
        <w:pStyle w:val="Corpotesto"/>
        <w:rPr>
          <w:sz w:val="22"/>
          <w:lang w:val="it-IT"/>
        </w:rPr>
      </w:pPr>
    </w:p>
    <w:p w:rsidR="00000000" w:rsidRDefault="0049587A">
      <w:pPr>
        <w:pStyle w:val="Corpotesto"/>
        <w:rPr>
          <w:sz w:val="22"/>
          <w:lang w:val="it-IT"/>
        </w:rPr>
      </w:pPr>
    </w:p>
    <w:p w:rsidR="00000000" w:rsidRDefault="0049587A">
      <w:pPr>
        <w:pStyle w:val="Corpotesto"/>
        <w:spacing w:before="11"/>
        <w:rPr>
          <w:sz w:val="17"/>
          <w:lang w:val="it-IT"/>
        </w:rPr>
      </w:pPr>
    </w:p>
    <w:p w:rsidR="00000000" w:rsidRDefault="0049587A">
      <w:pPr>
        <w:tabs>
          <w:tab w:val="left" w:pos="2080"/>
          <w:tab w:val="left" w:pos="3425"/>
          <w:tab w:val="left" w:pos="5776"/>
          <w:tab w:val="left" w:pos="9722"/>
        </w:tabs>
        <w:ind w:left="112"/>
      </w:pPr>
      <w:r>
        <w:rPr>
          <w:rFonts w:ascii="Arial" w:hAnsi="Arial"/>
          <w:sz w:val="24"/>
          <w:szCs w:val="24"/>
          <w:lang w:val="it-IT"/>
        </w:rPr>
        <w:t>Luogo,</w:t>
      </w:r>
      <w:r>
        <w:rPr>
          <w:rFonts w:ascii="Arial" w:hAnsi="Arial"/>
          <w:spacing w:val="-3"/>
          <w:sz w:val="24"/>
          <w:szCs w:val="24"/>
          <w:lang w:val="it-IT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data</w:t>
      </w:r>
      <w:r>
        <w:rPr>
          <w:i/>
          <w:sz w:val="20"/>
          <w:lang w:val="it-IT"/>
        </w:rPr>
        <w:t xml:space="preserve"> </w:t>
      </w:r>
      <w:bookmarkStart w:id="12" w:name="Testo94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hAnsi="Arial"/>
          <w:sz w:val="24"/>
          <w:szCs w:val="24"/>
          <w:lang w:val="x-none" w:eastAsia="x-none"/>
        </w:rPr>
        <w:t xml:space="preserve">       </w:t>
      </w:r>
      <w:r>
        <w:rPr>
          <w:rFonts w:ascii="Arial" w:hAnsi="Arial"/>
          <w:sz w:val="24"/>
          <w:szCs w:val="24"/>
          <w:lang w:val="x-none" w:eastAsia="x-none"/>
        </w:rPr>
        <w:t xml:space="preserve">                       </w:t>
      </w:r>
      <w:r>
        <w:fldChar w:fldCharType="end"/>
      </w:r>
      <w:bookmarkEnd w:id="12"/>
      <w:r>
        <w:rPr>
          <w:rFonts w:ascii="Arial" w:hAnsi="Arial"/>
          <w:b/>
          <w:i/>
          <w:sz w:val="24"/>
          <w:szCs w:val="24"/>
          <w:lang w:val="it-IT"/>
        </w:rPr>
        <w:t xml:space="preserve"> </w:t>
      </w:r>
    </w:p>
    <w:p w:rsidR="00000000" w:rsidRDefault="0049587A">
      <w:pPr>
        <w:jc w:val="right"/>
      </w:pPr>
      <w:r>
        <w:rPr>
          <w:rFonts w:ascii="Arial" w:hAnsi="Arial" w:cs="Arial"/>
          <w:b/>
          <w:bCs/>
          <w:sz w:val="24"/>
          <w:szCs w:val="24"/>
        </w:rPr>
        <w:t>Firma digitale</w:t>
      </w:r>
    </w:p>
    <w:p w:rsidR="00000000" w:rsidRDefault="0049587A">
      <w:pPr>
        <w:rPr>
          <w:rFonts w:ascii="Arial" w:hAnsi="Arial" w:cs="Arial"/>
        </w:rPr>
      </w:pPr>
    </w:p>
    <w:p w:rsidR="00000000" w:rsidRDefault="0049587A">
      <w:pPr>
        <w:jc w:val="both"/>
        <w:rPr>
          <w:rFonts w:ascii="Arial" w:hAnsi="Arial" w:cs="Arial"/>
          <w:sz w:val="20"/>
          <w:szCs w:val="20"/>
        </w:rPr>
      </w:pPr>
    </w:p>
    <w:p w:rsidR="00000000" w:rsidRDefault="0049587A">
      <w:pPr>
        <w:jc w:val="both"/>
        <w:rPr>
          <w:rFonts w:ascii="Arial" w:hAnsi="Arial" w:cs="Arial"/>
          <w:sz w:val="20"/>
          <w:szCs w:val="20"/>
        </w:rPr>
      </w:pPr>
    </w:p>
    <w:p w:rsidR="00000000" w:rsidRDefault="0049587A">
      <w:pPr>
        <w:jc w:val="both"/>
        <w:rPr>
          <w:rFonts w:ascii="Arial" w:hAnsi="Arial" w:cs="Arial"/>
          <w:sz w:val="20"/>
          <w:szCs w:val="20"/>
        </w:rPr>
      </w:pPr>
    </w:p>
    <w:p w:rsidR="00000000" w:rsidRDefault="0049587A">
      <w:pPr>
        <w:jc w:val="both"/>
      </w:pPr>
      <w:r>
        <w:rPr>
          <w:rFonts w:ascii="Arial" w:hAnsi="Arial" w:cs="Arial"/>
          <w:sz w:val="24"/>
          <w:szCs w:val="24"/>
          <w:lang w:val="it-IT"/>
        </w:rPr>
        <w:t>SOTTOSCRIZIONE CON FIRMA DIGITALE</w:t>
      </w:r>
    </w:p>
    <w:p w:rsidR="00000000" w:rsidRDefault="0049587A">
      <w:pPr>
        <w:jc w:val="both"/>
      </w:pPr>
      <w:r>
        <w:rPr>
          <w:rFonts w:ascii="Arial" w:hAnsi="Arial" w:cs="Arial"/>
          <w:sz w:val="24"/>
          <w:szCs w:val="24"/>
          <w:lang w:val="it-IT"/>
        </w:rPr>
        <w:t xml:space="preserve">Il presente documento è sottoscritto con firma digitale del </w:t>
      </w:r>
      <w:r>
        <w:rPr>
          <w:rFonts w:ascii="Arial" w:hAnsi="Arial" w:cs="Arial"/>
          <w:sz w:val="24"/>
          <w:szCs w:val="24"/>
          <w:lang w:val="it-IT"/>
        </w:rPr>
        <w:t>T</w:t>
      </w:r>
      <w:r>
        <w:rPr>
          <w:rFonts w:ascii="Arial" w:hAnsi="Arial" w:cs="Arial"/>
          <w:sz w:val="24"/>
          <w:szCs w:val="24"/>
          <w:lang w:val="it-IT"/>
        </w:rPr>
        <w:t xml:space="preserve">itolare o </w:t>
      </w:r>
      <w:r>
        <w:rPr>
          <w:rFonts w:ascii="Arial" w:hAnsi="Arial" w:cs="Arial"/>
          <w:sz w:val="24"/>
          <w:szCs w:val="24"/>
          <w:lang w:val="it-IT"/>
        </w:rPr>
        <w:t>L</w:t>
      </w:r>
      <w:r>
        <w:rPr>
          <w:rFonts w:ascii="Arial" w:hAnsi="Arial" w:cs="Arial"/>
          <w:sz w:val="24"/>
          <w:szCs w:val="24"/>
          <w:lang w:val="it-IT"/>
        </w:rPr>
        <w:t xml:space="preserve">egale rappresentante dell’Impresa </w:t>
      </w:r>
      <w:r>
        <w:rPr>
          <w:rFonts w:ascii="Arial" w:hAnsi="Arial" w:cs="Arial"/>
          <w:sz w:val="24"/>
          <w:szCs w:val="24"/>
          <w:lang w:val="it-IT"/>
        </w:rPr>
        <w:t>a cui si riferisce la presente dichiarazione</w:t>
      </w:r>
      <w:r>
        <w:rPr>
          <w:rFonts w:ascii="Arial" w:hAnsi="Arial" w:cs="Arial"/>
          <w:sz w:val="24"/>
          <w:szCs w:val="24"/>
          <w:lang w:val="it-IT"/>
        </w:rPr>
        <w:t>.</w:t>
      </w:r>
    </w:p>
    <w:p w:rsidR="00000000" w:rsidRDefault="0049587A">
      <w:pPr>
        <w:jc w:val="both"/>
      </w:pPr>
    </w:p>
    <w:p w:rsidR="00000000" w:rsidRDefault="0049587A">
      <w:pPr>
        <w:pStyle w:val="ListParagraph"/>
        <w:tabs>
          <w:tab w:val="left" w:pos="832"/>
          <w:tab w:val="left" w:pos="833"/>
          <w:tab w:val="left" w:pos="5901"/>
        </w:tabs>
        <w:ind w:firstLine="0"/>
        <w:rPr>
          <w:rFonts w:ascii="Arial" w:hAnsi="Arial"/>
          <w:sz w:val="24"/>
          <w:szCs w:val="24"/>
          <w:lang w:val="it-IT"/>
        </w:rPr>
      </w:pPr>
    </w:p>
    <w:p w:rsidR="00000000" w:rsidRDefault="0049587A">
      <w:pPr>
        <w:spacing w:line="229" w:lineRule="exact"/>
        <w:jc w:val="both"/>
      </w:pPr>
      <w:r>
        <w:rPr>
          <w:rFonts w:ascii="Arial" w:hAnsi="Arial" w:cs="Arial"/>
          <w:sz w:val="24"/>
          <w:szCs w:val="24"/>
          <w:lang w:val="it-IT"/>
        </w:rPr>
        <w:t>Ai sensi del Regolament</w:t>
      </w:r>
      <w:r>
        <w:rPr>
          <w:rFonts w:ascii="Arial" w:hAnsi="Arial" w:cs="Arial"/>
          <w:sz w:val="24"/>
          <w:szCs w:val="24"/>
          <w:lang w:val="it-IT"/>
        </w:rPr>
        <w:t xml:space="preserve">o UE 2016/679 (GDPR) si informa che i dati contenuti nel presente modulo saranno utilizzati esclusivamente ai fini della procedura relativa al </w:t>
      </w:r>
      <w:r>
        <w:rPr>
          <w:rFonts w:ascii="Arial" w:hAnsi="Arial" w:cs="Arial"/>
          <w:sz w:val="24"/>
          <w:szCs w:val="24"/>
          <w:lang w:val="it-IT"/>
        </w:rPr>
        <w:t>«</w:t>
      </w:r>
      <w:r>
        <w:rPr>
          <w:rFonts w:ascii="Arial" w:hAnsi="Arial" w:cs="Arial"/>
          <w:b/>
          <w:sz w:val="24"/>
          <w:szCs w:val="24"/>
          <w:lang w:val="it-IT"/>
        </w:rPr>
        <w:t xml:space="preserve">BANDO </w:t>
      </w:r>
      <w:r>
        <w:rPr>
          <w:rFonts w:ascii="Arial" w:hAnsi="Arial" w:cs="Arial"/>
          <w:b/>
          <w:sz w:val="24"/>
          <w:szCs w:val="24"/>
          <w:lang w:val="it-IT"/>
        </w:rPr>
        <w:t xml:space="preserve">PER </w:t>
      </w:r>
      <w:r>
        <w:rPr>
          <w:rFonts w:ascii="Arial" w:hAnsi="Arial" w:cs="Arial"/>
          <w:b/>
          <w:sz w:val="24"/>
          <w:szCs w:val="24"/>
          <w:lang w:val="it-IT"/>
        </w:rPr>
        <w:t>CONTRIBUTI A SUPPORTO DELL</w:t>
      </w:r>
      <w:r>
        <w:rPr>
          <w:rFonts w:ascii="Arial" w:hAnsi="Arial" w:cs="Arial"/>
          <w:b/>
          <w:sz w:val="24"/>
          <w:szCs w:val="24"/>
          <w:lang w:val="it-IT"/>
        </w:rPr>
        <w:t>A DIGITALIZZAZIONE DELLE IMPRESE</w:t>
      </w:r>
      <w:r>
        <w:rPr>
          <w:rFonts w:ascii="Arial" w:hAnsi="Arial" w:cs="Arial"/>
          <w:b/>
          <w:sz w:val="24"/>
          <w:szCs w:val="24"/>
          <w:lang w:val="it-IT"/>
        </w:rPr>
        <w:t xml:space="preserve"> – ANNO 20</w:t>
      </w:r>
      <w:r>
        <w:rPr>
          <w:rFonts w:ascii="Arial" w:hAnsi="Arial" w:cs="Arial"/>
          <w:b/>
          <w:sz w:val="24"/>
          <w:szCs w:val="24"/>
          <w:lang w:val="it-IT"/>
        </w:rPr>
        <w:t>20</w:t>
      </w:r>
      <w:r>
        <w:rPr>
          <w:rFonts w:ascii="Arial" w:hAnsi="Arial" w:cs="Arial"/>
          <w:b/>
          <w:sz w:val="24"/>
          <w:szCs w:val="24"/>
          <w:lang w:val="it-IT"/>
        </w:rPr>
        <w:t xml:space="preserve">» - </w:t>
      </w:r>
      <w:r>
        <w:rPr>
          <w:rFonts w:ascii="Arial" w:hAnsi="Arial" w:cs="Arial"/>
          <w:sz w:val="24"/>
          <w:szCs w:val="24"/>
          <w:lang w:val="it-IT"/>
        </w:rPr>
        <w:t>l’informativa dettagliata su</w:t>
      </w:r>
      <w:r>
        <w:rPr>
          <w:rFonts w:ascii="Arial" w:hAnsi="Arial" w:cs="Arial"/>
          <w:sz w:val="24"/>
          <w:szCs w:val="24"/>
          <w:lang w:val="it-IT"/>
        </w:rPr>
        <w:t xml:space="preserve">l trattamento dei dati personali si trova nel Modulo di domanda </w:t>
      </w:r>
      <w:r>
        <w:rPr>
          <w:rFonts w:ascii="Arial" w:hAnsi="Arial" w:cs="Arial"/>
          <w:sz w:val="24"/>
          <w:szCs w:val="24"/>
          <w:lang w:val="it-IT"/>
        </w:rPr>
        <w:t>(Allegato A).</w:t>
      </w:r>
    </w:p>
    <w:p w:rsidR="00000000" w:rsidRDefault="0049587A">
      <w:pPr>
        <w:pStyle w:val="Corpotesto"/>
        <w:rPr>
          <w:rFonts w:ascii="Arial" w:hAnsi="Arial"/>
          <w:i/>
          <w:sz w:val="24"/>
          <w:szCs w:val="24"/>
          <w:lang w:val="it-IT"/>
        </w:rPr>
      </w:pPr>
    </w:p>
    <w:p w:rsidR="00000000" w:rsidRDefault="0049587A">
      <w:pPr>
        <w:pStyle w:val="Corpotesto"/>
        <w:rPr>
          <w:rFonts w:ascii="Arial" w:hAnsi="Arial"/>
          <w:i/>
          <w:sz w:val="24"/>
          <w:szCs w:val="24"/>
          <w:u w:val="single"/>
          <w:lang w:val="it-IT"/>
        </w:rPr>
      </w:pPr>
    </w:p>
    <w:p w:rsidR="00000000" w:rsidRDefault="0049587A">
      <w:pPr>
        <w:spacing w:before="121"/>
        <w:ind w:left="113"/>
        <w:jc w:val="both"/>
      </w:pPr>
      <w:r>
        <w:rPr>
          <w:rFonts w:ascii="Arial" w:hAnsi="Arial"/>
          <w:i/>
          <w:sz w:val="24"/>
          <w:szCs w:val="24"/>
          <w:u w:val="single"/>
          <w:lang w:val="it-IT"/>
        </w:rPr>
        <w:t>Avvertenze</w:t>
      </w:r>
      <w:r>
        <w:rPr>
          <w:rFonts w:ascii="Arial" w:hAnsi="Arial"/>
          <w:i/>
          <w:sz w:val="24"/>
          <w:szCs w:val="24"/>
          <w:lang w:val="it-IT"/>
        </w:rPr>
        <w:t>:</w:t>
      </w:r>
    </w:p>
    <w:p w:rsidR="00000000" w:rsidRDefault="0049587A">
      <w:pPr>
        <w:spacing w:before="121"/>
        <w:ind w:left="113"/>
        <w:jc w:val="both"/>
      </w:pPr>
      <w:r>
        <w:rPr>
          <w:rFonts w:ascii="Arial" w:hAnsi="Arial"/>
          <w:i/>
          <w:sz w:val="24"/>
          <w:szCs w:val="24"/>
          <w:lang w:val="it-IT"/>
        </w:rPr>
        <w:t>Qualora la dichiarazione presenti delle irregolarità rilevabili d’ufficio, non costituenti falsità, oppure sia incompleta, il funzionario competente a ricevere la d</w:t>
      </w:r>
      <w:r>
        <w:rPr>
          <w:rFonts w:ascii="Arial" w:hAnsi="Arial"/>
          <w:i/>
          <w:sz w:val="24"/>
          <w:szCs w:val="24"/>
          <w:lang w:val="it-IT"/>
        </w:rPr>
        <w:t>ocumentazione ne dà comunicazione all’interessato per la regolarizzazione o completamento.</w:t>
      </w:r>
    </w:p>
    <w:p w:rsidR="0049587A" w:rsidRDefault="0049587A">
      <w:pPr>
        <w:spacing w:before="1"/>
        <w:ind w:left="112" w:right="127"/>
        <w:jc w:val="both"/>
      </w:pPr>
      <w:r>
        <w:rPr>
          <w:rFonts w:ascii="Arial" w:hAnsi="Arial"/>
          <w:i/>
          <w:sz w:val="24"/>
          <w:szCs w:val="24"/>
          <w:lang w:val="it-IT"/>
        </w:rPr>
        <w:t xml:space="preserve">Qualora invece, da un controllo successivo, emerga la non veridicità del contenuto della dichiarazione, il dichiarante decade dai benefici eventualmente conseguenti </w:t>
      </w:r>
      <w:r>
        <w:rPr>
          <w:rFonts w:ascii="Arial" w:hAnsi="Arial"/>
          <w:i/>
          <w:sz w:val="24"/>
          <w:szCs w:val="24"/>
          <w:lang w:val="it-IT"/>
        </w:rPr>
        <w:t>al provvedimento emanato sulla base della dichiarazione non veritiera (Art. 75 DPR n. 445/2000).</w:t>
      </w:r>
      <w:bookmarkStart w:id="13" w:name="docs-internal-guid-4c209a2d-7fff-8214-45"/>
      <w:bookmarkEnd w:id="13"/>
    </w:p>
    <w:sectPr w:rsidR="0049587A">
      <w:headerReference w:type="default" r:id="rId7"/>
      <w:footerReference w:type="default" r:id="rId8"/>
      <w:pgSz w:w="11906" w:h="16838"/>
      <w:pgMar w:top="3351" w:right="1000" w:bottom="568" w:left="1020" w:header="1340" w:footer="312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587A">
      <w:r>
        <w:separator/>
      </w:r>
    </w:p>
  </w:endnote>
  <w:endnote w:type="continuationSeparator" w:id="0">
    <w:p w:rsidR="00000000" w:rsidRDefault="0049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9587A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>
      <w:rPr>
        <w:sz w:val="18"/>
        <w:szCs w:val="18"/>
      </w:rPr>
      <w:t xml:space="preserve">di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  <w:p w:rsidR="00000000" w:rsidRDefault="00495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587A">
      <w:r>
        <w:separator/>
      </w:r>
    </w:p>
  </w:footnote>
  <w:footnote w:type="continuationSeparator" w:id="0">
    <w:p w:rsidR="00000000" w:rsidRDefault="0049587A">
      <w:r>
        <w:continuationSeparator/>
      </w:r>
    </w:p>
  </w:footnote>
  <w:footnote w:id="1">
    <w:p w:rsidR="00000000" w:rsidRDefault="0049587A">
      <w:pPr>
        <w:spacing w:before="42" w:line="191" w:lineRule="exact"/>
        <w:ind w:left="112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Pubblicato nella G.U.U.E. 24 dicembre 2013, n. L 352.</w:t>
      </w:r>
    </w:p>
  </w:footnote>
  <w:footnote w:id="2">
    <w:p w:rsidR="00000000" w:rsidRDefault="0049587A">
      <w:pPr>
        <w:spacing w:before="42" w:line="191" w:lineRule="exact"/>
        <w:ind w:left="112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Per </w:t>
      </w:r>
      <w:r>
        <w:rPr>
          <w:rFonts w:ascii="Arial" w:hAnsi="Arial"/>
          <w:sz w:val="18"/>
          <w:szCs w:val="18"/>
          <w:lang w:val="it-IT"/>
        </w:rPr>
        <w:t>«</w:t>
      </w:r>
      <w:r>
        <w:rPr>
          <w:rFonts w:ascii="Arial" w:hAnsi="Arial"/>
          <w:sz w:val="18"/>
          <w:szCs w:val="18"/>
          <w:lang w:val="it-IT"/>
        </w:rPr>
        <w:t>impresa unica</w:t>
      </w:r>
      <w:r>
        <w:rPr>
          <w:rFonts w:ascii="Arial" w:hAnsi="Arial"/>
          <w:sz w:val="18"/>
          <w:szCs w:val="18"/>
          <w:lang w:val="it-IT"/>
        </w:rPr>
        <w:t>»</w:t>
      </w:r>
      <w:r>
        <w:rPr>
          <w:rFonts w:ascii="Arial" w:hAnsi="Arial"/>
          <w:sz w:val="18"/>
          <w:szCs w:val="18"/>
          <w:lang w:val="it-IT"/>
        </w:rPr>
        <w:t xml:space="preserve"> si intende l’impresa beneficiaria e le imprese, a monte e a valle, ad essa legate</w:t>
      </w:r>
      <w:r>
        <w:rPr>
          <w:rFonts w:ascii="Arial" w:hAnsi="Arial"/>
          <w:sz w:val="18"/>
          <w:szCs w:val="18"/>
          <w:lang w:val="it-IT"/>
        </w:rPr>
        <w:t xml:space="preserve"> da uno dei rapporti di collegamento indicati all’art. 2, par. 2, del Reg.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1407/2013.</w:t>
      </w:r>
    </w:p>
  </w:footnote>
  <w:footnote w:id="3">
    <w:p w:rsidR="00000000" w:rsidRDefault="0049587A">
      <w:pPr>
        <w:spacing w:line="185" w:lineRule="exact"/>
        <w:ind w:left="112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Il</w:t>
      </w:r>
      <w:r>
        <w:rPr>
          <w:rFonts w:ascii="Arial" w:hAnsi="Arial"/>
          <w:sz w:val="18"/>
          <w:szCs w:val="18"/>
          <w:lang w:val="it-IT"/>
        </w:rPr>
        <w:t xml:space="preserve"> periodo di tre esercizi finanziari viene determinato facendo riferimento agli esercizi finanziari utilizzati dall’impresa ed è valutato su base mobile (te</w:t>
      </w:r>
      <w:r>
        <w:rPr>
          <w:rFonts w:ascii="Arial" w:hAnsi="Arial"/>
          <w:sz w:val="18"/>
          <w:szCs w:val="18"/>
          <w:lang w:val="it-IT"/>
        </w:rPr>
        <w:t xml:space="preserve">nendo conto dell’esercizio finanziario in questione e dei due esercizi finanziari precedenti), come previsto dall’art. 3, par. 5, e dal considerando 10 del Reg.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1407/2013.</w:t>
      </w:r>
    </w:p>
  </w:footnote>
  <w:footnote w:id="4">
    <w:p w:rsidR="00000000" w:rsidRDefault="0049587A">
      <w:pPr>
        <w:spacing w:line="183" w:lineRule="exact"/>
        <w:ind w:left="112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sz w:val="16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Gli aiuti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non possono essere utilizzati per l’acquisto di ve</w:t>
      </w:r>
      <w:r>
        <w:rPr>
          <w:rFonts w:ascii="Arial" w:hAnsi="Arial"/>
          <w:sz w:val="18"/>
          <w:szCs w:val="18"/>
          <w:lang w:val="it-IT"/>
        </w:rPr>
        <w:t>icoli destinati al trasporto di merci su strada. Se</w:t>
      </w:r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un’impresa che effettua trasporto di merci su strada per conto terzi esercita anche altre attività soggette al massimale di € 200.000,00, all’impresa si applica tale massimale purché sia dimostrabile che </w:t>
      </w:r>
      <w:r>
        <w:rPr>
          <w:rFonts w:ascii="Arial" w:hAnsi="Arial"/>
          <w:sz w:val="18"/>
          <w:szCs w:val="18"/>
          <w:lang w:val="it-IT"/>
        </w:rPr>
        <w:t>l’attività di trasporto merci su strada non tragga un vantaggio superiore a € 100.000,00.</w:t>
      </w:r>
    </w:p>
  </w:footnote>
  <w:footnote w:id="5">
    <w:p w:rsidR="00000000" w:rsidRDefault="0049587A">
      <w:pPr>
        <w:spacing w:line="183" w:lineRule="exact"/>
        <w:ind w:left="111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Tuttavia se un’impresa operante nel settore della pesca e dell’acquacoltura opera anche in uno o più settori o svolge anche altre attività che rientrano nel campo d</w:t>
      </w:r>
      <w:r>
        <w:rPr>
          <w:rFonts w:ascii="Arial" w:hAnsi="Arial"/>
          <w:sz w:val="18"/>
          <w:szCs w:val="18"/>
          <w:lang w:val="it-IT"/>
        </w:rPr>
        <w:t xml:space="preserve">i applicazione del Reg.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1407/2013, quest’ultimo si applica agli aiuti concessi in relazione a tali ulteriori settori o attività purché sia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dimostrabile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che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le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attività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di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pesca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e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acquacoltura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non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beneficiano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di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aiuti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i/>
          <w:sz w:val="18"/>
          <w:szCs w:val="18"/>
          <w:lang w:val="it-IT"/>
        </w:rPr>
        <w:t>de minimis</w:t>
      </w:r>
      <w:r>
        <w:rPr>
          <w:rFonts w:ascii="Arial" w:hAnsi="Arial"/>
          <w:i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concessi sulla ba</w:t>
      </w:r>
      <w:r>
        <w:rPr>
          <w:rFonts w:ascii="Arial" w:hAnsi="Arial"/>
          <w:sz w:val="18"/>
          <w:szCs w:val="18"/>
          <w:lang w:val="it-IT"/>
        </w:rPr>
        <w:t>se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del</w:t>
      </w:r>
      <w:r>
        <w:rPr>
          <w:rFonts w:ascii="Arial" w:hAnsi="Arial"/>
          <w:spacing w:val="-2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Reg. 1407/2013</w:t>
      </w:r>
      <w:r>
        <w:rPr>
          <w:rFonts w:ascii="Arial" w:hAnsi="Arial"/>
          <w:sz w:val="20"/>
          <w:szCs w:val="20"/>
          <w:lang w:val="it-IT"/>
        </w:rPr>
        <w:t>.</w:t>
      </w:r>
    </w:p>
  </w:footnote>
  <w:footnote w:id="6">
    <w:p w:rsidR="00000000" w:rsidRDefault="0049587A">
      <w:pPr>
        <w:spacing w:line="184" w:lineRule="exact"/>
        <w:ind w:left="111" w:right="127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Tuttavia se un’impresa operante nel settore della produzione primaria dei prodotti agricoli opera anche in uno o più settori o svolge anche altre attività che rientrano nel campo di applicazione del Reg.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1407/2013, quest</w:t>
      </w:r>
      <w:r>
        <w:rPr>
          <w:rFonts w:ascii="Arial" w:hAnsi="Arial"/>
          <w:sz w:val="18"/>
          <w:szCs w:val="18"/>
          <w:lang w:val="it-IT"/>
        </w:rPr>
        <w:t xml:space="preserve">’ultimo si applica agli aiuti concessi in relazione a tali ulteriori settori o attività purché sia dimostrabile che l’attività di produzione primaria di prodotti agricoli non beneficia di aiuti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concessi sulla base del Reg. 1407/2013.</w:t>
      </w:r>
    </w:p>
  </w:footnote>
  <w:footnote w:id="7">
    <w:p w:rsidR="00000000" w:rsidRDefault="0049587A">
      <w:pPr>
        <w:spacing w:line="182" w:lineRule="exact"/>
        <w:ind w:left="113"/>
        <w:jc w:val="both"/>
      </w:pPr>
      <w:r>
        <w:rPr>
          <w:rStyle w:val="Caratterinotaapidipagina"/>
          <w:rFonts w:ascii="Arial" w:hAnsi="Arial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Tuttavia </w:t>
      </w:r>
      <w:r>
        <w:rPr>
          <w:rFonts w:ascii="Arial" w:hAnsi="Arial"/>
          <w:sz w:val="18"/>
          <w:szCs w:val="18"/>
          <w:lang w:val="it-IT"/>
        </w:rPr>
        <w:t xml:space="preserve">se un’impresa operante nel settore della trasformazione e commercializzazione di prodotti agricoli nei casi esclusi indicati opera anche in uno o più settori o svolge anche altre attività che rientrano nel campo di applicazione del Reg.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1407/201</w:t>
      </w:r>
      <w:r>
        <w:rPr>
          <w:rFonts w:ascii="Arial" w:hAnsi="Arial"/>
          <w:sz w:val="18"/>
          <w:szCs w:val="18"/>
          <w:lang w:val="it-IT"/>
        </w:rPr>
        <w:t xml:space="preserve">3, quest’ultimo si applica agli aiuti concessi in relazione a tali ulteriori settori o attività purché sia dimostrabile che l’attività di trasformazione e commercializzazione di prodotti agricoli nei casi esclusi indicati non beneficia di aiuti </w:t>
      </w:r>
      <w:r>
        <w:rPr>
          <w:rFonts w:ascii="Arial" w:hAnsi="Arial"/>
          <w:i/>
          <w:sz w:val="18"/>
          <w:szCs w:val="18"/>
          <w:lang w:val="it-IT"/>
        </w:rPr>
        <w:t xml:space="preserve">de minimis </w:t>
      </w:r>
      <w:r>
        <w:rPr>
          <w:rFonts w:ascii="Arial" w:hAnsi="Arial"/>
          <w:sz w:val="18"/>
          <w:szCs w:val="18"/>
          <w:lang w:val="it-IT"/>
        </w:rPr>
        <w:t>concessi sulla base del Reg. 1407/2013.</w:t>
      </w:r>
    </w:p>
  </w:footnote>
  <w:footnote w:id="8">
    <w:p w:rsidR="00000000" w:rsidRDefault="0049587A">
      <w:pPr>
        <w:spacing w:before="4" w:line="182" w:lineRule="exact"/>
        <w:ind w:left="112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 xml:space="preserve">Sono </w:t>
      </w:r>
      <w:r>
        <w:rPr>
          <w:rFonts w:ascii="Arial" w:hAnsi="Arial"/>
          <w:sz w:val="18"/>
          <w:szCs w:val="18"/>
          <w:lang w:val="it-IT"/>
        </w:rPr>
        <w:t>«</w:t>
      </w:r>
      <w:r>
        <w:rPr>
          <w:rFonts w:ascii="Arial" w:hAnsi="Arial"/>
          <w:sz w:val="18"/>
          <w:szCs w:val="18"/>
          <w:lang w:val="it-IT"/>
        </w:rPr>
        <w:t>trasparenti</w:t>
      </w:r>
      <w:r>
        <w:rPr>
          <w:rFonts w:ascii="Arial" w:hAnsi="Arial"/>
          <w:sz w:val="18"/>
          <w:szCs w:val="18"/>
          <w:lang w:val="it-IT"/>
        </w:rPr>
        <w:t>»</w:t>
      </w:r>
      <w:r>
        <w:rPr>
          <w:rFonts w:ascii="Arial" w:hAnsi="Arial"/>
          <w:sz w:val="18"/>
          <w:szCs w:val="18"/>
          <w:lang w:val="it-IT"/>
        </w:rPr>
        <w:t xml:space="preserve"> gli aiuti per i quali si può calcolare con precisione l’equivalente sovvenzione lordo ex ante senza che sia necessario effettuare una valutazione dei rischi (art. 4, Reg. 1407/2013).</w:t>
      </w:r>
    </w:p>
  </w:footnote>
  <w:footnote w:id="9">
    <w:p w:rsidR="00000000" w:rsidRDefault="0049587A">
      <w:pPr>
        <w:spacing w:line="182" w:lineRule="exact"/>
        <w:ind w:left="113"/>
        <w:jc w:val="both"/>
      </w:pPr>
      <w:r>
        <w:rPr>
          <w:rStyle w:val="Caratterinotaapidipagina"/>
          <w:rFonts w:ascii="Calibri" w:hAnsi="Calibri"/>
        </w:rPr>
        <w:footnoteRef/>
      </w:r>
      <w:r>
        <w:rPr>
          <w:rFonts w:ascii="Arial" w:hAnsi="Arial"/>
          <w:position w:val="16"/>
          <w:sz w:val="18"/>
          <w:szCs w:val="18"/>
          <w:lang w:val="it-IT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Art.2, co.</w:t>
      </w:r>
      <w:r>
        <w:rPr>
          <w:rFonts w:ascii="Arial" w:hAnsi="Arial"/>
          <w:sz w:val="18"/>
          <w:szCs w:val="18"/>
          <w:lang w:val="it-IT"/>
        </w:rPr>
        <w:t xml:space="preserve"> 2, Regolamento n. 1407/2013: </w:t>
      </w:r>
      <w:r>
        <w:rPr>
          <w:rFonts w:ascii="Arial" w:hAnsi="Arial"/>
          <w:sz w:val="18"/>
          <w:szCs w:val="18"/>
          <w:lang w:val="it-IT"/>
        </w:rPr>
        <w:t>«</w:t>
      </w:r>
      <w:r>
        <w:rPr>
          <w:rFonts w:ascii="Arial" w:hAnsi="Arial"/>
          <w:i/>
          <w:sz w:val="18"/>
          <w:szCs w:val="18"/>
          <w:lang w:val="it-IT"/>
        </w:rPr>
        <w:t>Ai fini del presente Regolamento, si intende per impresa unica l’insieme delle imprese fra le quali esiste almeno una delle relazioni seguenti: a) un’impresa detiene la maggioranza dei diritti di voto degli azionisti o soci d</w:t>
      </w:r>
      <w:r>
        <w:rPr>
          <w:rFonts w:ascii="Arial" w:hAnsi="Arial"/>
          <w:i/>
          <w:sz w:val="18"/>
          <w:szCs w:val="18"/>
          <w:lang w:val="it-IT"/>
        </w:rPr>
        <w:t>i un’altra impresa; b) un’impresa ha il diritto di nominare o revocare la maggioranza dei membri del consiglio di amministrazione, direzione o sorveglianza di un’altra impresa; c) un’impresa ha il diritto di esercitare un’influenza dominante su un’altra im</w:t>
      </w:r>
      <w:r>
        <w:rPr>
          <w:rFonts w:ascii="Arial" w:hAnsi="Arial"/>
          <w:i/>
          <w:sz w:val="18"/>
          <w:szCs w:val="18"/>
          <w:lang w:val="it-IT"/>
        </w:rPr>
        <w:t>presa in virtù di un contratto concluso con quest’ultima oppure in virtù di una clausola dello statuto di quest’ultima; d) un’impresa azionista o socia di un’altra impresa controlla da sola, in virtù di un accordo stipulato con altri azionisti o soci dell’</w:t>
      </w:r>
      <w:r>
        <w:rPr>
          <w:rFonts w:ascii="Arial" w:hAnsi="Arial"/>
          <w:i/>
          <w:sz w:val="18"/>
          <w:szCs w:val="18"/>
          <w:lang w:val="it-IT"/>
        </w:rPr>
        <w:t>altra impresa, la maggioranza dei diritti di voto degli azionisti o soci di quest’ultima.</w:t>
      </w:r>
    </w:p>
    <w:p w:rsidR="00000000" w:rsidRDefault="0049587A">
      <w:pPr>
        <w:spacing w:line="182" w:lineRule="exact"/>
        <w:ind w:left="113"/>
        <w:jc w:val="both"/>
      </w:pPr>
      <w:r>
        <w:rPr>
          <w:rFonts w:ascii="Arial" w:hAnsi="Arial"/>
          <w:i/>
          <w:sz w:val="18"/>
          <w:szCs w:val="18"/>
          <w:lang w:val="it-IT"/>
        </w:rPr>
        <w:t>Le imprese fra le quali intercorre una delle relazioni di cui al primo comma, lettere da a) a d), per il tramite di una o più altre imprese sono anch’esse considerate</w:t>
      </w:r>
      <w:r>
        <w:rPr>
          <w:rFonts w:ascii="Arial" w:hAnsi="Arial"/>
          <w:i/>
          <w:sz w:val="18"/>
          <w:szCs w:val="18"/>
          <w:lang w:val="it-IT"/>
        </w:rPr>
        <w:t xml:space="preserve"> un’impresa unica</w:t>
      </w:r>
      <w:r>
        <w:rPr>
          <w:rFonts w:ascii="Arial" w:hAnsi="Arial"/>
          <w:i/>
          <w:sz w:val="18"/>
          <w:szCs w:val="18"/>
          <w:lang w:val="it-IT"/>
        </w:rPr>
        <w:t>»</w:t>
      </w:r>
      <w:r>
        <w:rPr>
          <w:rFonts w:ascii="Arial" w:hAnsi="Arial"/>
          <w:sz w:val="18"/>
          <w:szCs w:val="18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3" w:type="dxa"/>
      <w:tblLayout w:type="fixed"/>
      <w:tblLook w:val="0000" w:firstRow="0" w:lastRow="0" w:firstColumn="0" w:lastColumn="0" w:noHBand="0" w:noVBand="0"/>
    </w:tblPr>
    <w:tblGrid>
      <w:gridCol w:w="3483"/>
      <w:gridCol w:w="5032"/>
      <w:gridCol w:w="1587"/>
    </w:tblGrid>
    <w:tr w:rsidR="00000000">
      <w:trPr>
        <w:trHeight w:val="1169"/>
      </w:trPr>
      <w:tc>
        <w:tcPr>
          <w:tcW w:w="3409" w:type="dxa"/>
          <w:tcBorders>
            <w:bottom w:val="single" w:sz="4" w:space="0" w:color="000000"/>
          </w:tcBorders>
          <w:shd w:val="clear" w:color="auto" w:fill="auto"/>
        </w:tcPr>
        <w:p w:rsidR="00000000" w:rsidRDefault="0049587A">
          <w:pPr>
            <w:rPr>
              <w:rFonts w:ascii="Calibri" w:hAnsi="Calibri" w:cs="Calibri"/>
              <w:b/>
              <w:bCs/>
              <w:sz w:val="20"/>
              <w:szCs w:val="20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1457325" cy="4191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9587A">
          <w:pPr>
            <w:rPr>
              <w:rFonts w:ascii="Calibri" w:hAnsi="Calibri" w:cs="Calibri"/>
              <w:b/>
              <w:bCs/>
              <w:sz w:val="20"/>
              <w:szCs w:val="20"/>
            </w:rPr>
          </w:pPr>
        </w:p>
      </w:tc>
      <w:tc>
        <w:tcPr>
          <w:tcW w:w="4924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00000" w:rsidRDefault="0049587A">
          <w:r>
            <w:rPr>
              <w:rFonts w:ascii="Arial" w:eastAsia="Calibri" w:hAnsi="Arial" w:cs="Arial"/>
              <w:b/>
              <w:bCs/>
              <w:sz w:val="28"/>
              <w:szCs w:val="28"/>
              <w:lang w:val="it-IT" w:eastAsia="it-IT"/>
            </w:rPr>
            <w:t xml:space="preserve">ALLEGATO </w:t>
          </w:r>
          <w:r>
            <w:rPr>
              <w:rFonts w:ascii="Arial" w:eastAsia="Calibri" w:hAnsi="Arial" w:cs="Arial"/>
              <w:b/>
              <w:bCs/>
              <w:sz w:val="28"/>
              <w:szCs w:val="28"/>
              <w:lang w:val="it-IT" w:eastAsia="it-IT"/>
            </w:rPr>
            <w:t>B</w:t>
          </w:r>
        </w:p>
        <w:p w:rsidR="00000000" w:rsidRDefault="0049587A">
          <w:pPr>
            <w:rPr>
              <w:rFonts w:ascii="Arial" w:eastAsia="Calibri" w:hAnsi="Arial" w:cs="Arial"/>
              <w:b/>
              <w:bCs/>
              <w:sz w:val="28"/>
              <w:szCs w:val="28"/>
              <w:lang w:val="it-IT" w:eastAsia="it-IT"/>
            </w:rPr>
          </w:pPr>
        </w:p>
        <w:p w:rsidR="00000000" w:rsidRDefault="0049587A">
          <w:pPr>
            <w:pStyle w:val="BodyText2"/>
            <w:jc w:val="left"/>
            <w:rPr>
              <w:rFonts w:ascii="Arial" w:hAnsi="Arial" w:cs="Arial"/>
              <w:b w:val="0"/>
              <w:bCs w:val="0"/>
              <w:sz w:val="16"/>
              <w:szCs w:val="16"/>
              <w:lang w:val="it-IT"/>
            </w:rPr>
          </w:pPr>
        </w:p>
        <w:p w:rsidR="00000000" w:rsidRDefault="0049587A">
          <w:pPr>
            <w:pStyle w:val="BodyText2"/>
            <w:jc w:val="left"/>
          </w:pPr>
          <w:r>
            <w:rPr>
              <w:rFonts w:ascii="Arial" w:hAnsi="Arial" w:cs="Arial"/>
              <w:b w:val="0"/>
              <w:bCs w:val="0"/>
              <w:sz w:val="16"/>
              <w:szCs w:val="16"/>
              <w:lang w:val="it-IT"/>
            </w:rPr>
            <w:t xml:space="preserve">BANDO </w:t>
          </w:r>
          <w:r>
            <w:rPr>
              <w:rFonts w:ascii="Arial" w:hAnsi="Arial" w:cs="Arial"/>
              <w:b w:val="0"/>
              <w:bCs w:val="0"/>
              <w:sz w:val="16"/>
              <w:szCs w:val="16"/>
              <w:lang w:val="it-IT"/>
            </w:rPr>
            <w:t xml:space="preserve">PER </w:t>
          </w:r>
          <w:r>
            <w:rPr>
              <w:rFonts w:ascii="Arial" w:hAnsi="Arial" w:cs="Arial"/>
              <w:b w:val="0"/>
              <w:bCs w:val="0"/>
              <w:sz w:val="16"/>
              <w:szCs w:val="16"/>
              <w:lang w:val="it-IT"/>
            </w:rPr>
            <w:t xml:space="preserve">CONTRIBUTI </w:t>
          </w:r>
          <w:r>
            <w:rPr>
              <w:rFonts w:ascii="Arial" w:hAnsi="Arial" w:cs="Arial"/>
              <w:b w:val="0"/>
              <w:bCs w:val="0"/>
              <w:sz w:val="16"/>
              <w:szCs w:val="16"/>
              <w:lang w:val="it-IT"/>
            </w:rPr>
            <w:t>A SUPPORTO DELLA DIGITALIZZAZIONE DELLE IMPRESE – ANNO 2020</w:t>
          </w:r>
        </w:p>
      </w:tc>
      <w:tc>
        <w:tcPr>
          <w:tcW w:w="1553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000000" w:rsidRDefault="0049587A">
          <w:r>
            <w:rPr>
              <w:rFonts w:ascii="Arial" w:hAnsi="Arial" w:cs="Arial"/>
              <w:noProof/>
              <w:color w:val="000000"/>
              <w:lang w:val="it-IT" w:eastAsia="it-IT"/>
            </w:rPr>
            <w:drawing>
              <wp:inline distT="0" distB="0" distL="0" distR="0">
                <wp:extent cx="695325" cy="44767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</w:rPr>
            <w:t xml:space="preserve"> </w:t>
          </w:r>
        </w:p>
        <w:p w:rsidR="00000000" w:rsidRDefault="0049587A">
          <w:pPr>
            <w:pStyle w:val="BodyText2"/>
            <w:rPr>
              <w:rFonts w:ascii="Arial" w:hAnsi="Arial" w:cs="Arial"/>
              <w:b w:val="0"/>
              <w:bCs w:val="0"/>
            </w:rPr>
          </w:pPr>
        </w:p>
        <w:p w:rsidR="00000000" w:rsidRDefault="0049587A">
          <w:pPr>
            <w:pStyle w:val="BodyText2"/>
          </w:pPr>
          <w:r>
            <w:rPr>
              <w:rFonts w:ascii="Arial" w:hAnsi="Arial" w:cs="Arial"/>
              <w:b w:val="0"/>
              <w:bCs w:val="0"/>
              <w:sz w:val="20"/>
              <w:szCs w:val="20"/>
            </w:rPr>
            <w:t>CODICE</w:t>
          </w:r>
        </w:p>
        <w:p w:rsidR="00000000" w:rsidRDefault="0049587A">
          <w:pPr>
            <w:jc w:val="center"/>
          </w:pPr>
          <w:r>
            <w:rPr>
              <w:rFonts w:ascii="Arial" w:hAnsi="Arial" w:cs="Arial"/>
              <w:b/>
              <w:bCs/>
              <w:sz w:val="20"/>
              <w:szCs w:val="20"/>
            </w:rPr>
            <w:t>20HT</w:t>
          </w:r>
        </w:p>
      </w:tc>
    </w:tr>
  </w:tbl>
  <w:p w:rsidR="00000000" w:rsidRDefault="0049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832" w:hanging="348"/>
      </w:pPr>
      <w:rPr>
        <w:rFonts w:eastAsia="Times New Roman" w:cs="Times New Roman"/>
        <w:w w:val="99"/>
        <w:sz w:val="20"/>
        <w:szCs w:val="20"/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552" w:hanging="336"/>
      </w:pPr>
      <w:rPr>
        <w:rFonts w:ascii="Times New Roman" w:hAnsi="Times New Roman" w:cs="Times New Roman"/>
        <w:w w:val="99"/>
        <w:sz w:val="40"/>
        <w:szCs w:val="4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60" w:hanging="336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00" w:hanging="336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40" w:hanging="336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80" w:hanging="336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20" w:hanging="336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60" w:hanging="336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800" w:hanging="336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820" w:hanging="708"/>
      </w:pPr>
      <w:rPr>
        <w:rFonts w:ascii="Times New Roman" w:hAnsi="Times New Roman" w:cs="Times New Roman"/>
        <w:w w:val="99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90" w:hanging="360"/>
      </w:pPr>
      <w:rPr>
        <w:rFonts w:ascii="Symbol" w:hAnsi="Symbol" w:cs="Symbol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4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8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93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05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22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986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51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7A"/>
    <w:rsid w:val="004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CDB448E-10D1-4573-A0D5-25A6CE3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sz w:val="22"/>
      <w:szCs w:val="22"/>
      <w:lang w:val="en-US" w:eastAsia="en-US"/>
    </w:rPr>
  </w:style>
  <w:style w:type="paragraph" w:styleId="Titolo1">
    <w:name w:val="heading 1"/>
    <w:basedOn w:val="Normale"/>
    <w:qFormat/>
    <w:pPr>
      <w:ind w:left="4138" w:right="415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Collegamentoipertestuale">
    <w:name w:val="Hyperlink"/>
    <w:basedOn w:val="DefaultParagraphFont"/>
    <w:rPr>
      <w:color w:val="0000FF"/>
      <w:u w:val="single"/>
    </w:rPr>
  </w:style>
  <w:style w:type="character" w:customStyle="1" w:styleId="annotationreference">
    <w:name w:val="annotation reference"/>
    <w:basedOn w:val="DefaultParagraphFont"/>
    <w:rPr>
      <w:sz w:val="16"/>
      <w:szCs w:val="16"/>
    </w:rPr>
  </w:style>
  <w:style w:type="character" w:customStyle="1" w:styleId="TestocommentoCarattere">
    <w:name w:val="Testo commento Carattere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stofumettoCarattere">
    <w:name w:val="Testo fumetto Carattere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IntestazioneCarattere">
    <w:name w:val="Intestazione Carattere"/>
    <w:basedOn w:val="DefaultParagraphFont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DefaultParagraphFont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cs="Times New Roman"/>
      <w:w w:val="99"/>
      <w:sz w:val="20"/>
      <w:szCs w:val="20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eastAsia="Times New Roman" w:cs="Times New Roman"/>
      <w:w w:val="99"/>
      <w:sz w:val="20"/>
      <w:szCs w:val="2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eastAsia="Times New Roman" w:cs="Times New Roman"/>
      <w:w w:val="99"/>
      <w:sz w:val="20"/>
      <w:szCs w:val="20"/>
    </w:rPr>
  </w:style>
  <w:style w:type="character" w:customStyle="1" w:styleId="ListLabel20">
    <w:name w:val="ListLabel 20"/>
    <w:rPr>
      <w:rFonts w:ascii="Arial" w:hAnsi="Arial" w:cs="Times New Roman"/>
      <w:w w:val="99"/>
      <w:sz w:val="40"/>
      <w:szCs w:val="40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Symbol"/>
    </w:rPr>
  </w:style>
  <w:style w:type="character" w:customStyle="1" w:styleId="ListLabel24">
    <w:name w:val="ListLabel 24"/>
    <w:rPr>
      <w:rFonts w:cs="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Times New Roman"/>
      <w:w w:val="99"/>
      <w:sz w:val="20"/>
      <w:szCs w:val="20"/>
    </w:rPr>
  </w:style>
  <w:style w:type="character" w:customStyle="1" w:styleId="ListLabel29">
    <w:name w:val="ListLabel 29"/>
    <w:rPr>
      <w:rFonts w:cs="Symbol"/>
      <w:w w:val="99"/>
      <w:sz w:val="20"/>
      <w:szCs w:val="20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sz w:val="20"/>
      <w:lang w:val="it-IT"/>
    </w:rPr>
  </w:style>
  <w:style w:type="character" w:styleId="Enfasicorsivo">
    <w:name w:val="Emphasis"/>
    <w:qFormat/>
    <w:rPr>
      <w:rFonts w:cs="Times New Roman"/>
      <w:i/>
    </w:rPr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inotadichiusura">
    <w:name w:val="Caratteri nota di chiusura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ListParagraph">
    <w:name w:val="List Paragraph"/>
    <w:basedOn w:val="Normale"/>
    <w:pPr>
      <w:ind w:left="832" w:hanging="360"/>
    </w:pPr>
  </w:style>
  <w:style w:type="paragraph" w:customStyle="1" w:styleId="TableParagraph">
    <w:name w:val="Table Paragraph"/>
    <w:basedOn w:val="Normale"/>
  </w:style>
  <w:style w:type="paragraph" w:customStyle="1" w:styleId="annotationtext">
    <w:name w:val="annotation text"/>
    <w:basedOn w:val="Normale"/>
    <w:rPr>
      <w:sz w:val="20"/>
      <w:szCs w:val="20"/>
    </w:rPr>
  </w:style>
  <w:style w:type="paragraph" w:customStyle="1" w:styleId="annotationsubject">
    <w:name w:val="annotation subject"/>
    <w:basedOn w:val="annotationtext"/>
    <w:next w:val="annotationtext"/>
    <w:rPr>
      <w:b/>
      <w:bCs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  <w:rPr>
      <w:rFonts w:ascii="Verdana" w:hAnsi="Verdana" w:cs="Verdana"/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1351</Words>
  <Characters>7706</Characters>
  <Application>Microsoft Office Word</Application>
  <DocSecurity>4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n. 5 - Dichiarazione de minimis</dc:title>
  <dc:subject/>
  <dc:creator>nicola.gabelloni</dc:creator>
  <cp:keywords/>
  <cp:lastModifiedBy>Pomi Lucia</cp:lastModifiedBy>
  <cp:revision>2</cp:revision>
  <cp:lastPrinted>1995-11-21T16:41:00Z</cp:lastPrinted>
  <dcterms:created xsi:type="dcterms:W3CDTF">2020-06-22T07:47:00Z</dcterms:created>
  <dcterms:modified xsi:type="dcterms:W3CDTF">2020-06-22T07:47:00Z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2018-11-07T22:00:00Z</vt:filetime>
  </property>
  <property fmtid="{D5CDD505-2E9C-101B-9397-08002B2CF9AE}" pid="5" name="Creator">
    <vt:lpwstr>PDFCreator 2.3.2.6</vt:lpwstr>
  </property>
  <property fmtid="{D5CDD505-2E9C-101B-9397-08002B2CF9AE}" pid="6" name="DocSecurity">
    <vt:r8>0</vt:r8>
  </property>
  <property fmtid="{D5CDD505-2E9C-101B-9397-08002B2CF9AE}" pid="7" name="HyperlinksChanged">
    <vt:bool>false</vt:bool>
  </property>
  <property fmtid="{D5CDD505-2E9C-101B-9397-08002B2CF9AE}" pid="8" name="LastSaved">
    <vt:filetime>2019-10-17T22:00:00Z</vt:filetime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